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40" w:rsidRDefault="00BB3740" w:rsidP="00680C42">
      <w:pPr>
        <w:tabs>
          <w:tab w:val="left" w:pos="5954"/>
        </w:tabs>
        <w:spacing w:line="340" w:lineRule="atLeas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</w:t>
      </w:r>
      <w:proofErr w:type="gramStart"/>
      <w:r>
        <w:rPr>
          <w:szCs w:val="24"/>
        </w:rPr>
        <w:t>.sz</w:t>
      </w:r>
      <w:proofErr w:type="gramEnd"/>
      <w:r>
        <w:rPr>
          <w:szCs w:val="24"/>
        </w:rPr>
        <w:t xml:space="preserve"> melléklet</w:t>
      </w:r>
    </w:p>
    <w:p w:rsidR="004209DA" w:rsidRDefault="004209DA" w:rsidP="00680C42">
      <w:pPr>
        <w:tabs>
          <w:tab w:val="left" w:pos="5954"/>
        </w:tabs>
        <w:spacing w:line="340" w:lineRule="atLeast"/>
        <w:rPr>
          <w:szCs w:val="24"/>
        </w:rPr>
      </w:pPr>
    </w:p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311A0C">
        <w:rPr>
          <w:i/>
          <w:szCs w:val="24"/>
        </w:rPr>
        <w:t>TTK/</w:t>
      </w:r>
      <w:r w:rsidR="00393F8E">
        <w:rPr>
          <w:i/>
          <w:szCs w:val="24"/>
        </w:rPr>
        <w:t>33</w:t>
      </w:r>
      <w:r w:rsidR="003F7C28">
        <w:rPr>
          <w:i/>
          <w:szCs w:val="24"/>
        </w:rPr>
        <w:t>/</w:t>
      </w:r>
      <w:r w:rsidR="00393F8E">
        <w:rPr>
          <w:i/>
          <w:szCs w:val="24"/>
        </w:rPr>
        <w:t>2</w:t>
      </w:r>
      <w:r w:rsidR="003F7C28">
        <w:rPr>
          <w:i/>
          <w:szCs w:val="24"/>
        </w:rPr>
        <w:t xml:space="preserve"> </w:t>
      </w:r>
      <w:bookmarkStart w:id="0" w:name="_GoBack"/>
      <w:bookmarkEnd w:id="0"/>
      <w:r w:rsidR="00CC5859" w:rsidRPr="00311A0C">
        <w:rPr>
          <w:i/>
          <w:szCs w:val="24"/>
        </w:rPr>
        <w:t>(201</w:t>
      </w:r>
      <w:r w:rsidR="00393F8E">
        <w:rPr>
          <w:i/>
          <w:szCs w:val="24"/>
        </w:rPr>
        <w:t>7</w:t>
      </w:r>
      <w:r w:rsidR="00CC5859" w:rsidRPr="00311A0C">
        <w:rPr>
          <w:i/>
          <w:szCs w:val="24"/>
        </w:rPr>
        <w:t>)</w:t>
      </w:r>
      <w:r w:rsidRPr="00311A0C">
        <w:rPr>
          <w:i/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</w:t>
      </w:r>
      <w:r w:rsidR="00393F8E">
        <w:rPr>
          <w:szCs w:val="24"/>
        </w:rPr>
        <w:t>7</w:t>
      </w:r>
      <w:r w:rsidR="003038B9" w:rsidRPr="00FE30FC">
        <w:rPr>
          <w:szCs w:val="24"/>
        </w:rPr>
        <w:t xml:space="preserve">. </w:t>
      </w:r>
      <w:r w:rsidR="00393F8E">
        <w:rPr>
          <w:szCs w:val="24"/>
        </w:rPr>
        <w:t>január 11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393F8E">
        <w:rPr>
          <w:szCs w:val="24"/>
        </w:rPr>
        <w:t>s Határozatok</w:t>
      </w:r>
      <w:r w:rsidR="00393F8E">
        <w:rPr>
          <w:szCs w:val="24"/>
        </w:rPr>
        <w:br/>
        <w:t>a Kari Tanács 2017</w:t>
      </w:r>
      <w:r w:rsidRPr="00FE30FC">
        <w:rPr>
          <w:szCs w:val="24"/>
        </w:rPr>
        <w:t xml:space="preserve">. </w:t>
      </w:r>
      <w:r w:rsidR="00393F8E">
        <w:rPr>
          <w:szCs w:val="24"/>
        </w:rPr>
        <w:t>január 11</w:t>
      </w:r>
      <w:r w:rsidR="003B0500">
        <w:rPr>
          <w:szCs w:val="24"/>
        </w:rPr>
        <w:t>-</w:t>
      </w:r>
      <w:r w:rsidR="00393F8E">
        <w:rPr>
          <w:szCs w:val="24"/>
        </w:rPr>
        <w:t>é</w:t>
      </w:r>
      <w:r w:rsidRPr="00FE30FC">
        <w:rPr>
          <w:szCs w:val="24"/>
        </w:rPr>
        <w:t>n (szerdán) megtartott üléséről</w:t>
      </w:r>
    </w:p>
    <w:p w:rsidR="004051D2" w:rsidRDefault="00D23402" w:rsidP="004051D2">
      <w:pPr>
        <w:spacing w:before="120" w:line="360" w:lineRule="auto"/>
        <w:ind w:firstLine="709"/>
        <w:jc w:val="both"/>
        <w:rPr>
          <w:b/>
          <w:szCs w:val="24"/>
        </w:rPr>
      </w:pPr>
      <w:r>
        <w:rPr>
          <w:szCs w:val="24"/>
        </w:rPr>
        <w:t xml:space="preserve">A Kari Tanács a napirendet ellenszavazat és tartózkodás nélkül elfogadta. </w:t>
      </w:r>
      <w:r w:rsidR="004051D2">
        <w:rPr>
          <w:b/>
          <w:szCs w:val="24"/>
        </w:rPr>
        <w:tab/>
      </w:r>
      <w:r w:rsidR="004051D2">
        <w:rPr>
          <w:b/>
          <w:szCs w:val="24"/>
        </w:rPr>
        <w:tab/>
      </w:r>
      <w:r w:rsidR="004051D2">
        <w:rPr>
          <w:b/>
          <w:szCs w:val="24"/>
        </w:rPr>
        <w:tab/>
      </w:r>
      <w:r w:rsidR="004051D2">
        <w:rPr>
          <w:b/>
          <w:szCs w:val="24"/>
        </w:rPr>
        <w:tab/>
      </w:r>
      <w:r w:rsidR="004051D2">
        <w:rPr>
          <w:b/>
          <w:szCs w:val="24"/>
        </w:rPr>
        <w:tab/>
      </w:r>
    </w:p>
    <w:p w:rsidR="004051D2" w:rsidRDefault="004051D2" w:rsidP="004051D2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I.</w:t>
      </w:r>
    </w:p>
    <w:p w:rsidR="00517371" w:rsidRDefault="00517371" w:rsidP="00517371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titkos szavazással </w:t>
      </w:r>
      <w:r>
        <w:t xml:space="preserve">Valkó Éva helyettes tanársegédi </w:t>
      </w:r>
      <w:r>
        <w:rPr>
          <w:color w:val="000000"/>
          <w:szCs w:val="24"/>
        </w:rPr>
        <w:t xml:space="preserve">kinevezését </w:t>
      </w:r>
      <w:r w:rsidRPr="002C3D4B">
        <w:rPr>
          <w:i/>
          <w:color w:val="000000"/>
          <w:szCs w:val="24"/>
          <w:u w:val="single"/>
        </w:rPr>
        <w:t>2</w:t>
      </w:r>
      <w:r>
        <w:rPr>
          <w:i/>
          <w:color w:val="000000"/>
          <w:szCs w:val="24"/>
          <w:u w:val="single"/>
        </w:rPr>
        <w:t>1</w:t>
      </w:r>
      <w:r w:rsidRPr="002C3D4B">
        <w:rPr>
          <w:i/>
          <w:color w:val="000000"/>
          <w:szCs w:val="24"/>
          <w:u w:val="single"/>
        </w:rPr>
        <w:t xml:space="preserve"> </w:t>
      </w:r>
      <w:r w:rsidRPr="002C3D4B">
        <w:rPr>
          <w:i/>
          <w:color w:val="000000" w:themeColor="text1"/>
          <w:szCs w:val="24"/>
          <w:u w:val="single"/>
        </w:rPr>
        <w:t>igen</w:t>
      </w:r>
      <w:r>
        <w:rPr>
          <w:i/>
          <w:color w:val="000000" w:themeColor="text1"/>
          <w:szCs w:val="24"/>
          <w:u w:val="single"/>
        </w:rPr>
        <w:t>, 0 nem, 1 tartózkodás mellett</w:t>
      </w:r>
      <w:r w:rsidRPr="002C3D4B">
        <w:rPr>
          <w:i/>
          <w:color w:val="000000" w:themeColor="text1"/>
          <w:szCs w:val="24"/>
          <w:u w:val="single"/>
        </w:rPr>
        <w:t xml:space="preserve"> támogatta</w:t>
      </w:r>
      <w:r w:rsidRPr="00B04106">
        <w:t xml:space="preserve"> </w:t>
      </w:r>
      <w:r>
        <w:t>az Alkalmazott Analízis és Számításmatematika Tanszékre</w:t>
      </w:r>
      <w:r w:rsidR="0066268A">
        <w:t xml:space="preserve"> a</w:t>
      </w:r>
      <w:r>
        <w:t xml:space="preserve"> Matematikai Intézetbe</w:t>
      </w:r>
      <w:r w:rsidRPr="006C4110">
        <w:rPr>
          <w:i/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 xml:space="preserve"> </w:t>
      </w:r>
    </w:p>
    <w:p w:rsidR="00517371" w:rsidRDefault="00517371" w:rsidP="00517371">
      <w:pPr>
        <w:rPr>
          <w:color w:val="000000" w:themeColor="text1"/>
          <w:szCs w:val="24"/>
        </w:rPr>
      </w:pPr>
    </w:p>
    <w:p w:rsidR="00517371" w:rsidRDefault="00517371" w:rsidP="00517371">
      <w:pPr>
        <w:rPr>
          <w:color w:val="000000" w:themeColor="text1"/>
          <w:szCs w:val="24"/>
        </w:rPr>
      </w:pPr>
    </w:p>
    <w:p w:rsidR="00517371" w:rsidRPr="00517371" w:rsidRDefault="00517371" w:rsidP="00517371">
      <w:pPr>
        <w:spacing w:before="120" w:line="360" w:lineRule="auto"/>
        <w:ind w:firstLine="709"/>
        <w:jc w:val="center"/>
        <w:rPr>
          <w:b/>
          <w:szCs w:val="24"/>
        </w:rPr>
      </w:pPr>
      <w:r w:rsidRPr="00517371">
        <w:rPr>
          <w:b/>
          <w:szCs w:val="24"/>
        </w:rPr>
        <w:t>II.</w:t>
      </w:r>
    </w:p>
    <w:p w:rsidR="00517371" w:rsidRDefault="00517371" w:rsidP="00517371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titkos szavazással </w:t>
      </w:r>
      <w:r>
        <w:t xml:space="preserve">Veres Gábor egyetemi docens egyetemi tanár kinevezését </w:t>
      </w:r>
      <w:r>
        <w:rPr>
          <w:color w:val="000000"/>
          <w:szCs w:val="24"/>
        </w:rPr>
        <w:t xml:space="preserve"> </w:t>
      </w:r>
      <w:r w:rsidRPr="002C3D4B">
        <w:rPr>
          <w:i/>
          <w:color w:val="000000"/>
          <w:szCs w:val="24"/>
          <w:u w:val="single"/>
        </w:rPr>
        <w:t>2</w:t>
      </w:r>
      <w:r>
        <w:rPr>
          <w:i/>
          <w:color w:val="000000"/>
          <w:szCs w:val="24"/>
          <w:u w:val="single"/>
        </w:rPr>
        <w:t>2</w:t>
      </w:r>
      <w:r w:rsidRPr="002C3D4B">
        <w:rPr>
          <w:i/>
          <w:color w:val="000000"/>
          <w:szCs w:val="24"/>
          <w:u w:val="single"/>
        </w:rPr>
        <w:t xml:space="preserve"> </w:t>
      </w:r>
      <w:r w:rsidRPr="002C3D4B">
        <w:rPr>
          <w:i/>
          <w:color w:val="000000" w:themeColor="text1"/>
          <w:szCs w:val="24"/>
          <w:u w:val="single"/>
        </w:rPr>
        <w:t>igen</w:t>
      </w:r>
      <w:r>
        <w:rPr>
          <w:i/>
          <w:color w:val="000000" w:themeColor="text1"/>
          <w:szCs w:val="24"/>
          <w:u w:val="single"/>
        </w:rPr>
        <w:t>, 0 nem, 0 tartózkodás mellett</w:t>
      </w:r>
      <w:r w:rsidRPr="002C3D4B">
        <w:rPr>
          <w:i/>
          <w:color w:val="000000" w:themeColor="text1"/>
          <w:szCs w:val="24"/>
          <w:u w:val="single"/>
        </w:rPr>
        <w:t xml:space="preserve"> támogatta</w:t>
      </w:r>
      <w:r w:rsidRPr="00B04106">
        <w:t xml:space="preserve"> </w:t>
      </w:r>
      <w:r>
        <w:t xml:space="preserve">az </w:t>
      </w:r>
      <w:r w:rsidR="00F23572">
        <w:t xml:space="preserve">Atomfizikai </w:t>
      </w:r>
      <w:r>
        <w:t xml:space="preserve">Tanszékre </w:t>
      </w:r>
      <w:r w:rsidR="0066268A">
        <w:t xml:space="preserve">a </w:t>
      </w:r>
      <w:r w:rsidR="00F23572">
        <w:t>Fizikai</w:t>
      </w:r>
      <w:r>
        <w:t xml:space="preserve"> Intézetbe</w:t>
      </w:r>
      <w:r w:rsidRPr="006C4110">
        <w:rPr>
          <w:i/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 xml:space="preserve"> </w:t>
      </w:r>
    </w:p>
    <w:p w:rsidR="00517371" w:rsidRDefault="00517371" w:rsidP="00517371">
      <w:pPr>
        <w:rPr>
          <w:color w:val="000000" w:themeColor="text1"/>
          <w:szCs w:val="24"/>
        </w:rPr>
      </w:pPr>
    </w:p>
    <w:p w:rsidR="002F4FA4" w:rsidRDefault="002F4FA4" w:rsidP="002F4FA4">
      <w:pPr>
        <w:spacing w:before="120" w:line="360" w:lineRule="auto"/>
        <w:ind w:firstLine="709"/>
        <w:jc w:val="center"/>
        <w:rPr>
          <w:b/>
          <w:szCs w:val="24"/>
        </w:rPr>
      </w:pPr>
      <w:r w:rsidRPr="002F4FA4">
        <w:rPr>
          <w:b/>
          <w:szCs w:val="24"/>
        </w:rPr>
        <w:t>III.</w:t>
      </w:r>
    </w:p>
    <w:p w:rsidR="002F4FA4" w:rsidRDefault="002F4FA4" w:rsidP="002F4FA4">
      <w:r>
        <w:rPr>
          <w:color w:val="000000" w:themeColor="text1"/>
          <w:szCs w:val="24"/>
        </w:rPr>
        <w:t xml:space="preserve">A Kari Tanács titkos szavazással </w:t>
      </w:r>
      <w:proofErr w:type="gramStart"/>
      <w:r>
        <w:t>egyhangúlag</w:t>
      </w:r>
      <w:proofErr w:type="gramEnd"/>
      <w:r>
        <w:t xml:space="preserve"> (22 igen, 0 nem, 0 tartózkodás) támogatta, hogy a Földrajz- és Földtudományi Intézetben Jakab Gergely Imre részére az</w:t>
      </w:r>
      <w:r w:rsidR="0066268A">
        <w:t xml:space="preserve"> Szenátus </w:t>
      </w:r>
      <w:r>
        <w:t>címzetes egyetemi docensi címet adományozzon.</w:t>
      </w:r>
    </w:p>
    <w:p w:rsidR="002F4FA4" w:rsidRDefault="002F4FA4" w:rsidP="002F4FA4">
      <w:pPr>
        <w:rPr>
          <w:color w:val="000000" w:themeColor="text1"/>
          <w:szCs w:val="24"/>
        </w:rPr>
      </w:pPr>
    </w:p>
    <w:p w:rsidR="002F4FA4" w:rsidRPr="002F4FA4" w:rsidRDefault="002F4FA4" w:rsidP="004209DA">
      <w:pPr>
        <w:ind w:firstLine="708"/>
        <w:jc w:val="center"/>
        <w:rPr>
          <w:b/>
          <w:color w:val="000000" w:themeColor="text1"/>
          <w:szCs w:val="24"/>
        </w:rPr>
      </w:pPr>
      <w:r w:rsidRPr="002F4FA4">
        <w:rPr>
          <w:b/>
          <w:color w:val="000000" w:themeColor="text1"/>
          <w:szCs w:val="24"/>
        </w:rPr>
        <w:t>IV.</w:t>
      </w:r>
    </w:p>
    <w:p w:rsidR="002F4FA4" w:rsidRDefault="002F4FA4" w:rsidP="002F4FA4">
      <w:pPr>
        <w:spacing w:line="276" w:lineRule="auto"/>
        <w:rPr>
          <w:szCs w:val="24"/>
          <w:highlight w:val="yellow"/>
        </w:rPr>
      </w:pPr>
    </w:p>
    <w:p w:rsidR="0066268A" w:rsidRDefault="002F4FA4" w:rsidP="002F4FA4">
      <w:pPr>
        <w:spacing w:line="276" w:lineRule="auto"/>
      </w:pPr>
      <w:r w:rsidRPr="009404A5">
        <w:rPr>
          <w:szCs w:val="24"/>
        </w:rPr>
        <w:t>A Kari Tanács megtárgyalta az ELTE Savaria Egyetemi Központ megalakulásából következő</w:t>
      </w:r>
      <w:r w:rsidR="00BB0139" w:rsidRPr="009404A5">
        <w:rPr>
          <w:szCs w:val="24"/>
        </w:rPr>
        <w:t xml:space="preserve"> szabályzatmódosítási tervezetet. A Kari előterjesztésnek a HKR-re vonatkozó részének </w:t>
      </w:r>
      <w:r w:rsidR="0066268A">
        <w:rPr>
          <w:szCs w:val="24"/>
        </w:rPr>
        <w:t>módosítására</w:t>
      </w:r>
      <w:r w:rsidR="00BB0139" w:rsidRPr="009404A5">
        <w:rPr>
          <w:szCs w:val="24"/>
        </w:rPr>
        <w:t xml:space="preserve"> Horváth Erzsébet dékánhelyettes asszony a helyszínen tett </w:t>
      </w:r>
      <w:r w:rsidR="0066268A">
        <w:rPr>
          <w:szCs w:val="24"/>
        </w:rPr>
        <w:t xml:space="preserve">kiegészítő </w:t>
      </w:r>
      <w:r w:rsidR="00BB0139" w:rsidRPr="009404A5">
        <w:rPr>
          <w:szCs w:val="24"/>
        </w:rPr>
        <w:t>javaslatot. Az</w:t>
      </w:r>
      <w:r w:rsidRPr="009404A5">
        <w:rPr>
          <w:szCs w:val="24"/>
        </w:rPr>
        <w:t xml:space="preserve"> ELTE SZM</w:t>
      </w:r>
      <w:r w:rsidR="00BB0139" w:rsidRPr="009404A5">
        <w:rPr>
          <w:szCs w:val="24"/>
        </w:rPr>
        <w:t>R</w:t>
      </w:r>
      <w:r w:rsidRPr="009404A5">
        <w:rPr>
          <w:szCs w:val="24"/>
        </w:rPr>
        <w:t xml:space="preserve">, FKR és </w:t>
      </w:r>
      <w:r w:rsidR="00BB0139" w:rsidRPr="009404A5">
        <w:rPr>
          <w:szCs w:val="24"/>
        </w:rPr>
        <w:t xml:space="preserve">a helyszínen kiegészített </w:t>
      </w:r>
      <w:r w:rsidRPr="009404A5">
        <w:rPr>
          <w:szCs w:val="24"/>
        </w:rPr>
        <w:t>HKR módosítás</w:t>
      </w:r>
      <w:r w:rsidR="009404A5">
        <w:rPr>
          <w:szCs w:val="24"/>
        </w:rPr>
        <w:t>i tervezet</w:t>
      </w:r>
      <w:r w:rsidRPr="009404A5">
        <w:rPr>
          <w:szCs w:val="24"/>
        </w:rPr>
        <w:t xml:space="preserve"> tett </w:t>
      </w:r>
      <w:r w:rsidR="00BB0139" w:rsidRPr="009404A5">
        <w:rPr>
          <w:szCs w:val="24"/>
        </w:rPr>
        <w:t>tervezet</w:t>
      </w:r>
      <w:r w:rsidR="009404A5">
        <w:rPr>
          <w:szCs w:val="24"/>
        </w:rPr>
        <w:t xml:space="preserve">et a </w:t>
      </w:r>
      <w:r w:rsidR="00BB0139" w:rsidRPr="009404A5">
        <w:rPr>
          <w:szCs w:val="24"/>
        </w:rPr>
        <w:t xml:space="preserve">Kari Tanács </w:t>
      </w:r>
      <w:r w:rsidR="009404A5">
        <w:t xml:space="preserve">21 igen, 0 nem, 1 tartózkodás mellett támogatta. </w:t>
      </w:r>
    </w:p>
    <w:p w:rsidR="002F4FA4" w:rsidRPr="00454E49" w:rsidRDefault="0066268A" w:rsidP="002F4FA4">
      <w:pPr>
        <w:spacing w:line="276" w:lineRule="auto"/>
        <w:rPr>
          <w:i/>
          <w:szCs w:val="24"/>
        </w:rPr>
      </w:pPr>
      <w:r>
        <w:t>RÉSZLETESEN A SZAVAZÁS</w:t>
      </w:r>
      <w:r w:rsidRPr="00A10A1C">
        <w:t xml:space="preserve">: </w:t>
      </w:r>
      <w:r w:rsidR="009404A5" w:rsidRPr="00A10A1C">
        <w:rPr>
          <w:i/>
          <w:szCs w:val="24"/>
        </w:rPr>
        <w:t xml:space="preserve">A KT a </w:t>
      </w:r>
      <w:r w:rsidR="00BB0139" w:rsidRPr="00A10A1C">
        <w:rPr>
          <w:i/>
          <w:szCs w:val="24"/>
        </w:rPr>
        <w:t xml:space="preserve">HKR módosításra vonatkozó Kari előterjesztést </w:t>
      </w:r>
      <w:proofErr w:type="gramStart"/>
      <w:r w:rsidR="00BB0139" w:rsidRPr="00A10A1C">
        <w:rPr>
          <w:i/>
          <w:szCs w:val="24"/>
        </w:rPr>
        <w:t>egyhangúlag</w:t>
      </w:r>
      <w:proofErr w:type="gramEnd"/>
      <w:r w:rsidR="00BB0139" w:rsidRPr="00A10A1C">
        <w:rPr>
          <w:i/>
          <w:szCs w:val="24"/>
        </w:rPr>
        <w:t xml:space="preserve"> </w:t>
      </w:r>
      <w:r w:rsidR="00BB0139" w:rsidRPr="00A10A1C">
        <w:rPr>
          <w:i/>
        </w:rPr>
        <w:t xml:space="preserve">(22 igen, 0 nem, 0 tartózkodás) támogatta., az SZMR-re vonatkozó </w:t>
      </w:r>
      <w:r w:rsidR="00BB0139" w:rsidRPr="00A10A1C">
        <w:rPr>
          <w:i/>
          <w:szCs w:val="24"/>
        </w:rPr>
        <w:t xml:space="preserve">előterjesztést </w:t>
      </w:r>
      <w:r w:rsidR="00BB0139" w:rsidRPr="00A10A1C">
        <w:rPr>
          <w:i/>
        </w:rPr>
        <w:t xml:space="preserve">21 igen, 0 nem, 1 tartózkodás szavazattal, az FKR-re vonatkozó előterjesztést 12 igen, 8 nem, 2 tartózkodás szavazattal támogatta. </w:t>
      </w:r>
      <w:r w:rsidR="00BB3740">
        <w:rPr>
          <w:i/>
        </w:rPr>
        <w:t>(2</w:t>
      </w:r>
      <w:r w:rsidR="002F4FA4" w:rsidRPr="00A10A1C">
        <w:rPr>
          <w:i/>
        </w:rPr>
        <w:t>. sz. melléklet.)</w:t>
      </w:r>
    </w:p>
    <w:p w:rsidR="002F4FA4" w:rsidRDefault="009404A5" w:rsidP="002F4FA4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V.</w:t>
      </w:r>
    </w:p>
    <w:p w:rsidR="00BB3740" w:rsidRPr="00BB3740" w:rsidRDefault="009404A5" w:rsidP="009404A5">
      <w:pPr>
        <w:spacing w:before="120" w:line="360" w:lineRule="auto"/>
        <w:jc w:val="both"/>
        <w:rPr>
          <w:szCs w:val="24"/>
        </w:rPr>
      </w:pPr>
      <w:r w:rsidRPr="009404A5">
        <w:rPr>
          <w:szCs w:val="24"/>
        </w:rPr>
        <w:t>A Kari Tanács megtárgyalta az ELTE Savaria Egyetemi Központ megalakulásából következő</w:t>
      </w:r>
      <w:r>
        <w:rPr>
          <w:szCs w:val="24"/>
        </w:rPr>
        <w:t>,</w:t>
      </w:r>
      <w:r w:rsidR="0066268A">
        <w:rPr>
          <w:szCs w:val="24"/>
        </w:rPr>
        <w:t xml:space="preserve"> a TTK HÖK elnök által előterjesztett, a</w:t>
      </w:r>
      <w:r>
        <w:rPr>
          <w:szCs w:val="24"/>
        </w:rPr>
        <w:t xml:space="preserve">  TTK</w:t>
      </w:r>
      <w:r w:rsidR="0066268A">
        <w:rPr>
          <w:szCs w:val="24"/>
        </w:rPr>
        <w:t xml:space="preserve"> HÖK Alapszabályának  módosítására vonatkozó tervezete</w:t>
      </w:r>
      <w:r>
        <w:rPr>
          <w:szCs w:val="24"/>
        </w:rPr>
        <w:t xml:space="preserve">t és </w:t>
      </w:r>
      <w:proofErr w:type="gramStart"/>
      <w:r w:rsidR="0050072E">
        <w:rPr>
          <w:szCs w:val="24"/>
        </w:rPr>
        <w:t>e</w:t>
      </w:r>
      <w:r>
        <w:rPr>
          <w:szCs w:val="24"/>
        </w:rPr>
        <w:t>gyhangúlag</w:t>
      </w:r>
      <w:proofErr w:type="gramEnd"/>
      <w:r>
        <w:rPr>
          <w:szCs w:val="24"/>
        </w:rPr>
        <w:t xml:space="preserve"> támogatta azzal a feltétellel, hogy a Horváth Erzsébet dékánhelyettes asszony által a helyszínen előterjesztett</w:t>
      </w:r>
      <w:r w:rsidR="00BB3740">
        <w:rPr>
          <w:szCs w:val="24"/>
        </w:rPr>
        <w:t xml:space="preserve"> véleményt figyelembe veszik.</w:t>
      </w:r>
    </w:p>
    <w:p w:rsidR="009404A5" w:rsidRDefault="009404A5" w:rsidP="009404A5">
      <w:pPr>
        <w:spacing w:before="120" w:line="360" w:lineRule="auto"/>
        <w:ind w:firstLine="709"/>
        <w:jc w:val="center"/>
        <w:rPr>
          <w:b/>
          <w:szCs w:val="24"/>
        </w:rPr>
      </w:pPr>
      <w:r w:rsidRPr="009404A5">
        <w:rPr>
          <w:b/>
          <w:szCs w:val="24"/>
        </w:rPr>
        <w:lastRenderedPageBreak/>
        <w:t>VI.</w:t>
      </w:r>
    </w:p>
    <w:p w:rsidR="009404A5" w:rsidRPr="00EA6F3D" w:rsidRDefault="009404A5" w:rsidP="0050072E">
      <w:pPr>
        <w:spacing w:before="120" w:line="360" w:lineRule="auto"/>
        <w:jc w:val="both"/>
        <w:rPr>
          <w:i/>
          <w:szCs w:val="24"/>
        </w:rPr>
      </w:pPr>
      <w:r w:rsidRPr="0050072E">
        <w:rPr>
          <w:szCs w:val="24"/>
        </w:rPr>
        <w:t xml:space="preserve">A Kari Tanács </w:t>
      </w:r>
      <w:proofErr w:type="gramStart"/>
      <w:r w:rsidRPr="0050072E">
        <w:rPr>
          <w:szCs w:val="24"/>
        </w:rPr>
        <w:t>egyhangúlag</w:t>
      </w:r>
      <w:proofErr w:type="gramEnd"/>
      <w:r w:rsidRPr="0050072E">
        <w:rPr>
          <w:szCs w:val="24"/>
        </w:rPr>
        <w:t xml:space="preserve"> jóváhagyta a Kari Tanács 2016/17. tanév II. félévre vonatkozó üléstervet azzal a kiegészítéssel, hogy az ülésterv rendkívüli ülések miatt módosul</w:t>
      </w:r>
      <w:r w:rsidR="0050072E">
        <w:rPr>
          <w:szCs w:val="24"/>
        </w:rPr>
        <w:t>hat</w:t>
      </w:r>
      <w:r w:rsidRPr="0050072E">
        <w:rPr>
          <w:szCs w:val="24"/>
        </w:rPr>
        <w:t>.</w:t>
      </w:r>
    </w:p>
    <w:p w:rsidR="004051D2" w:rsidRDefault="004051D2" w:rsidP="00D23402">
      <w:pPr>
        <w:spacing w:before="120" w:line="360" w:lineRule="auto"/>
        <w:jc w:val="both"/>
        <w:rPr>
          <w:szCs w:val="24"/>
        </w:rPr>
      </w:pPr>
    </w:p>
    <w:p w:rsidR="00680C42" w:rsidRPr="00FE30FC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 w:rsidRPr="00FE30FC">
        <w:rPr>
          <w:szCs w:val="24"/>
          <w:lang w:eastAsia="en-US"/>
        </w:rPr>
        <w:t>Bejelentések</w:t>
      </w:r>
    </w:p>
    <w:p w:rsidR="00CE47C2" w:rsidRDefault="00CE47C2" w:rsidP="00CE47C2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FE30FC">
        <w:rPr>
          <w:szCs w:val="24"/>
          <w:lang w:eastAsia="en-US"/>
        </w:rPr>
        <w:t>A Dékán bejelentette, hogy:</w:t>
      </w:r>
    </w:p>
    <w:p w:rsidR="0050072E" w:rsidRPr="00A10A1C" w:rsidRDefault="006B022F" w:rsidP="0050072E">
      <w:pPr>
        <w:pStyle w:val="bekezds"/>
        <w:numPr>
          <w:ilvl w:val="0"/>
          <w:numId w:val="16"/>
        </w:numPr>
        <w:spacing w:before="0" w:line="276" w:lineRule="auto"/>
        <w:rPr>
          <w:szCs w:val="24"/>
          <w:lang w:eastAsia="en-US"/>
        </w:rPr>
      </w:pPr>
      <w:r w:rsidRPr="00A10A1C">
        <w:rPr>
          <w:szCs w:val="24"/>
          <w:lang w:eastAsia="en-US"/>
        </w:rPr>
        <w:t xml:space="preserve">Az oktatók </w:t>
      </w:r>
      <w:r w:rsidR="0050072E" w:rsidRPr="00A10A1C">
        <w:rPr>
          <w:szCs w:val="24"/>
          <w:lang w:eastAsia="en-US"/>
        </w:rPr>
        <w:t xml:space="preserve">bére idén január elsejétől </w:t>
      </w:r>
      <w:r w:rsidRPr="00A10A1C">
        <w:rPr>
          <w:szCs w:val="24"/>
          <w:lang w:eastAsia="en-US"/>
        </w:rPr>
        <w:t xml:space="preserve">valóban </w:t>
      </w:r>
      <w:r w:rsidR="0050072E" w:rsidRPr="00A10A1C">
        <w:rPr>
          <w:szCs w:val="24"/>
          <w:lang w:eastAsia="en-US"/>
        </w:rPr>
        <w:t>5%-kal növekedett</w:t>
      </w:r>
      <w:r w:rsidRPr="00A10A1C">
        <w:rPr>
          <w:szCs w:val="24"/>
          <w:lang w:eastAsia="en-US"/>
        </w:rPr>
        <w:t xml:space="preserve">, de az ebből következő kinevezés módosítások elkészítése több időt fog igényelni. </w:t>
      </w:r>
    </w:p>
    <w:p w:rsidR="006B022F" w:rsidRPr="00A10A1C" w:rsidRDefault="006B022F" w:rsidP="0050072E">
      <w:pPr>
        <w:pStyle w:val="bekezds"/>
        <w:numPr>
          <w:ilvl w:val="0"/>
          <w:numId w:val="16"/>
        </w:numPr>
        <w:spacing w:before="0" w:line="276" w:lineRule="auto"/>
        <w:rPr>
          <w:szCs w:val="24"/>
          <w:lang w:eastAsia="en-US"/>
        </w:rPr>
      </w:pPr>
      <w:r w:rsidRPr="00A10A1C">
        <w:rPr>
          <w:szCs w:val="24"/>
          <w:lang w:eastAsia="en-US"/>
        </w:rPr>
        <w:t>Előzetes egyeztetések zajlanak a mesterképzés 3 évessé alakításáról. Ha ez megvalósul, újabb szabályzatmódosításokra lehet számítani.</w:t>
      </w:r>
    </w:p>
    <w:p w:rsidR="006B022F" w:rsidRPr="00A10A1C" w:rsidRDefault="006B022F" w:rsidP="0050072E">
      <w:pPr>
        <w:pStyle w:val="bekezds"/>
        <w:numPr>
          <w:ilvl w:val="0"/>
          <w:numId w:val="16"/>
        </w:numPr>
        <w:spacing w:before="0" w:line="276" w:lineRule="auto"/>
        <w:rPr>
          <w:szCs w:val="24"/>
          <w:lang w:eastAsia="en-US"/>
        </w:rPr>
      </w:pPr>
      <w:r w:rsidRPr="00A10A1C">
        <w:rPr>
          <w:szCs w:val="24"/>
          <w:lang w:eastAsia="en-US"/>
        </w:rPr>
        <w:t>Pálfia Zsolt bejelentette, hogy a szakszervezet tárgyalásokat kezdeményezett a Minisztériummal a nem-oktató/kutató közalkalmazottak bérének emeléséről.</w:t>
      </w:r>
    </w:p>
    <w:p w:rsidR="006B022F" w:rsidRDefault="006B022F" w:rsidP="006B022F">
      <w:pPr>
        <w:pStyle w:val="bekezds"/>
        <w:spacing w:before="0" w:line="276" w:lineRule="auto"/>
        <w:ind w:left="720" w:firstLine="0"/>
        <w:rPr>
          <w:szCs w:val="24"/>
          <w:lang w:eastAsia="en-US"/>
        </w:rPr>
      </w:pPr>
    </w:p>
    <w:p w:rsidR="006B022F" w:rsidRDefault="006B022F" w:rsidP="006B022F">
      <w:pPr>
        <w:pStyle w:val="bekezds"/>
        <w:spacing w:before="0" w:line="276" w:lineRule="auto"/>
        <w:ind w:left="720" w:firstLine="0"/>
        <w:rPr>
          <w:szCs w:val="24"/>
          <w:lang w:eastAsia="en-US"/>
        </w:rPr>
      </w:pPr>
    </w:p>
    <w:p w:rsidR="006B022F" w:rsidRDefault="006B022F" w:rsidP="006B022F">
      <w:pPr>
        <w:pStyle w:val="bekezds"/>
        <w:spacing w:before="0" w:line="276" w:lineRule="auto"/>
        <w:ind w:left="720" w:firstLine="0"/>
        <w:rPr>
          <w:szCs w:val="24"/>
          <w:lang w:eastAsia="en-US"/>
        </w:rPr>
      </w:pPr>
    </w:p>
    <w:p w:rsidR="006B022F" w:rsidRDefault="006B022F" w:rsidP="006B022F">
      <w:pPr>
        <w:pStyle w:val="bekezds"/>
        <w:spacing w:before="0" w:line="276" w:lineRule="auto"/>
        <w:ind w:left="720" w:firstLine="0"/>
        <w:rPr>
          <w:szCs w:val="24"/>
          <w:lang w:eastAsia="en-US"/>
        </w:rPr>
      </w:pPr>
    </w:p>
    <w:p w:rsidR="00680C42" w:rsidRPr="00454E49" w:rsidRDefault="00680C42" w:rsidP="003F7C28">
      <w:pPr>
        <w:spacing w:line="276" w:lineRule="auto"/>
        <w:jc w:val="center"/>
        <w:rPr>
          <w:szCs w:val="24"/>
        </w:rPr>
      </w:pPr>
      <w:proofErr w:type="spellStart"/>
      <w:r w:rsidRPr="00454E49">
        <w:rPr>
          <w:szCs w:val="24"/>
        </w:rPr>
        <w:t>kmf</w:t>
      </w:r>
      <w:proofErr w:type="spellEnd"/>
      <w:r w:rsidRPr="00454E49">
        <w:rPr>
          <w:szCs w:val="24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31"/>
      </w:tblGrid>
      <w:tr w:rsidR="00BE344D" w:rsidTr="00054845">
        <w:trPr>
          <w:trHeight w:val="813"/>
        </w:trPr>
        <w:tc>
          <w:tcPr>
            <w:tcW w:w="4541" w:type="dxa"/>
          </w:tcPr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6B022F" w:rsidRDefault="006B022F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6B022F" w:rsidRDefault="006B022F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6B022F" w:rsidRDefault="006B022F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6B022F" w:rsidRDefault="006B022F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6B022F" w:rsidRDefault="006B022F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3F7C28" w:rsidRDefault="003F7C28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B</w:t>
            </w:r>
            <w:r w:rsidR="00054845" w:rsidRPr="00054845">
              <w:rPr>
                <w:sz w:val="20"/>
                <w:szCs w:val="24"/>
              </w:rPr>
              <w:t>író Éva</w:t>
            </w:r>
          </w:p>
          <w:p w:rsidR="00BE344D" w:rsidRPr="00054845" w:rsidRDefault="00054845" w:rsidP="003F7C28">
            <w:pPr>
              <w:spacing w:line="276" w:lineRule="auto"/>
              <w:jc w:val="center"/>
              <w:rPr>
                <w:sz w:val="12"/>
                <w:szCs w:val="24"/>
              </w:rPr>
            </w:pPr>
            <w:r w:rsidRPr="00054845">
              <w:rPr>
                <w:sz w:val="20"/>
                <w:szCs w:val="24"/>
              </w:rPr>
              <w:t>a KT helyettesítő titkára</w:t>
            </w:r>
          </w:p>
        </w:tc>
        <w:tc>
          <w:tcPr>
            <w:tcW w:w="4531" w:type="dxa"/>
          </w:tcPr>
          <w:p w:rsidR="00454E49" w:rsidRDefault="00454E49" w:rsidP="00054845">
            <w:pPr>
              <w:spacing w:line="276" w:lineRule="auto"/>
              <w:jc w:val="center"/>
              <w:rPr>
                <w:szCs w:val="24"/>
              </w:rPr>
            </w:pPr>
          </w:p>
          <w:p w:rsidR="006B022F" w:rsidRDefault="006B022F" w:rsidP="00054845">
            <w:pPr>
              <w:spacing w:line="276" w:lineRule="auto"/>
              <w:jc w:val="center"/>
              <w:rPr>
                <w:szCs w:val="24"/>
              </w:rPr>
            </w:pPr>
          </w:p>
          <w:p w:rsidR="00BE344D" w:rsidRDefault="00BE344D" w:rsidP="0005484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Surján Péter</w:t>
            </w:r>
          </w:p>
          <w:p w:rsidR="00BE344D" w:rsidRDefault="003F7C28" w:rsidP="0005484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</w:t>
            </w:r>
            <w:r w:rsidR="00BE344D" w:rsidRPr="00FE30FC">
              <w:rPr>
                <w:szCs w:val="24"/>
              </w:rPr>
              <w:t>ékán</w:t>
            </w:r>
          </w:p>
        </w:tc>
      </w:tr>
    </w:tbl>
    <w:p w:rsidR="000635E2" w:rsidRPr="00FE30FC" w:rsidRDefault="000635E2" w:rsidP="003F7C28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FE30FC" w:rsidSect="005D16C1">
      <w:footerReference w:type="default" r:id="rId8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B97" w:rsidRDefault="001F4B97">
      <w:r>
        <w:separator/>
      </w:r>
    </w:p>
  </w:endnote>
  <w:endnote w:type="continuationSeparator" w:id="0">
    <w:p w:rsidR="001F4B97" w:rsidRDefault="001F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1F4B97">
                          <w:pPr>
                            <w:pStyle w:val="llb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822E32">
                    <w:pPr>
                      <w:pStyle w:val="llb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B97" w:rsidRDefault="001F4B97">
      <w:r>
        <w:separator/>
      </w:r>
    </w:p>
  </w:footnote>
  <w:footnote w:type="continuationSeparator" w:id="0">
    <w:p w:rsidR="001F4B97" w:rsidRDefault="001F4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61304"/>
    <w:multiLevelType w:val="hybridMultilevel"/>
    <w:tmpl w:val="D562C9C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987396"/>
    <w:multiLevelType w:val="hybridMultilevel"/>
    <w:tmpl w:val="3754E1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6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9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D048BC"/>
    <w:multiLevelType w:val="hybridMultilevel"/>
    <w:tmpl w:val="465236C4"/>
    <w:lvl w:ilvl="0" w:tplc="530C4B2C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076" w:hanging="360"/>
      </w:pPr>
    </w:lvl>
    <w:lvl w:ilvl="2" w:tplc="040E001B">
      <w:start w:val="1"/>
      <w:numFmt w:val="lowerRoman"/>
      <w:lvlText w:val="%3."/>
      <w:lvlJc w:val="right"/>
      <w:pPr>
        <w:ind w:left="1796" w:hanging="180"/>
      </w:pPr>
    </w:lvl>
    <w:lvl w:ilvl="3" w:tplc="040E000F">
      <w:start w:val="1"/>
      <w:numFmt w:val="decimal"/>
      <w:lvlText w:val="%4."/>
      <w:lvlJc w:val="left"/>
      <w:pPr>
        <w:ind w:left="2516" w:hanging="360"/>
      </w:pPr>
    </w:lvl>
    <w:lvl w:ilvl="4" w:tplc="040E0019">
      <w:start w:val="1"/>
      <w:numFmt w:val="lowerLetter"/>
      <w:lvlText w:val="%5."/>
      <w:lvlJc w:val="left"/>
      <w:pPr>
        <w:ind w:left="3236" w:hanging="360"/>
      </w:pPr>
    </w:lvl>
    <w:lvl w:ilvl="5" w:tplc="040E001B">
      <w:start w:val="1"/>
      <w:numFmt w:val="lowerRoman"/>
      <w:lvlText w:val="%6."/>
      <w:lvlJc w:val="right"/>
      <w:pPr>
        <w:ind w:left="3956" w:hanging="180"/>
      </w:pPr>
    </w:lvl>
    <w:lvl w:ilvl="6" w:tplc="040E000F">
      <w:start w:val="1"/>
      <w:numFmt w:val="decimal"/>
      <w:lvlText w:val="%7."/>
      <w:lvlJc w:val="left"/>
      <w:pPr>
        <w:ind w:left="4676" w:hanging="360"/>
      </w:pPr>
    </w:lvl>
    <w:lvl w:ilvl="7" w:tplc="040E0019">
      <w:start w:val="1"/>
      <w:numFmt w:val="lowerLetter"/>
      <w:lvlText w:val="%8."/>
      <w:lvlJc w:val="left"/>
      <w:pPr>
        <w:ind w:left="5396" w:hanging="360"/>
      </w:pPr>
    </w:lvl>
    <w:lvl w:ilvl="8" w:tplc="040E001B">
      <w:start w:val="1"/>
      <w:numFmt w:val="lowerRoman"/>
      <w:lvlText w:val="%9."/>
      <w:lvlJc w:val="right"/>
      <w:pPr>
        <w:ind w:left="6116" w:hanging="180"/>
      </w:pPr>
    </w:lvl>
  </w:abstractNum>
  <w:abstractNum w:abstractNumId="11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E3F9F"/>
    <w:multiLevelType w:val="hybridMultilevel"/>
    <w:tmpl w:val="D1FE8DB8"/>
    <w:lvl w:ilvl="0" w:tplc="C8BC84D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3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5"/>
  </w:num>
  <w:num w:numId="8">
    <w:abstractNumId w:val="4"/>
  </w:num>
  <w:num w:numId="9">
    <w:abstractNumId w:val="5"/>
  </w:num>
  <w:num w:numId="10">
    <w:abstractNumId w:val="8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2653B"/>
    <w:rsid w:val="0004654C"/>
    <w:rsid w:val="00054845"/>
    <w:rsid w:val="000571AC"/>
    <w:rsid w:val="00060F41"/>
    <w:rsid w:val="000635E2"/>
    <w:rsid w:val="00063BB7"/>
    <w:rsid w:val="00067539"/>
    <w:rsid w:val="00086DE7"/>
    <w:rsid w:val="00090B93"/>
    <w:rsid w:val="00097A7F"/>
    <w:rsid w:val="000A65F5"/>
    <w:rsid w:val="000B5525"/>
    <w:rsid w:val="000B7F70"/>
    <w:rsid w:val="000D527C"/>
    <w:rsid w:val="000E1507"/>
    <w:rsid w:val="000E618D"/>
    <w:rsid w:val="000F1954"/>
    <w:rsid w:val="000F45CF"/>
    <w:rsid w:val="00134F14"/>
    <w:rsid w:val="001603C3"/>
    <w:rsid w:val="00160642"/>
    <w:rsid w:val="00166A01"/>
    <w:rsid w:val="001705B5"/>
    <w:rsid w:val="00173596"/>
    <w:rsid w:val="0018025D"/>
    <w:rsid w:val="001A6B5C"/>
    <w:rsid w:val="001C17F8"/>
    <w:rsid w:val="001C2A06"/>
    <w:rsid w:val="001D44E0"/>
    <w:rsid w:val="001F4B97"/>
    <w:rsid w:val="00212ED0"/>
    <w:rsid w:val="002322BF"/>
    <w:rsid w:val="00235E61"/>
    <w:rsid w:val="0024353B"/>
    <w:rsid w:val="00260F0B"/>
    <w:rsid w:val="002B2911"/>
    <w:rsid w:val="002B6DA9"/>
    <w:rsid w:val="002B74C5"/>
    <w:rsid w:val="002C3D4B"/>
    <w:rsid w:val="002D3EBE"/>
    <w:rsid w:val="002E4D04"/>
    <w:rsid w:val="002F4FA4"/>
    <w:rsid w:val="0030255C"/>
    <w:rsid w:val="003038B9"/>
    <w:rsid w:val="00311A0C"/>
    <w:rsid w:val="00326E3A"/>
    <w:rsid w:val="003274AE"/>
    <w:rsid w:val="00332FC8"/>
    <w:rsid w:val="0033783F"/>
    <w:rsid w:val="00364118"/>
    <w:rsid w:val="00370605"/>
    <w:rsid w:val="00393F8E"/>
    <w:rsid w:val="003A1464"/>
    <w:rsid w:val="003A7471"/>
    <w:rsid w:val="003B0500"/>
    <w:rsid w:val="003E21E4"/>
    <w:rsid w:val="003F47BF"/>
    <w:rsid w:val="003F7C28"/>
    <w:rsid w:val="00400DC4"/>
    <w:rsid w:val="004011EC"/>
    <w:rsid w:val="004051D2"/>
    <w:rsid w:val="004209DA"/>
    <w:rsid w:val="00431AF5"/>
    <w:rsid w:val="00434FEA"/>
    <w:rsid w:val="004427B2"/>
    <w:rsid w:val="00454E49"/>
    <w:rsid w:val="0046517E"/>
    <w:rsid w:val="004844C9"/>
    <w:rsid w:val="00486BE2"/>
    <w:rsid w:val="00493505"/>
    <w:rsid w:val="004B7F54"/>
    <w:rsid w:val="004C5918"/>
    <w:rsid w:val="004D537E"/>
    <w:rsid w:val="004F4B71"/>
    <w:rsid w:val="0050072E"/>
    <w:rsid w:val="00517371"/>
    <w:rsid w:val="00520521"/>
    <w:rsid w:val="00520A45"/>
    <w:rsid w:val="005429DB"/>
    <w:rsid w:val="00551669"/>
    <w:rsid w:val="00551CB5"/>
    <w:rsid w:val="00563ED9"/>
    <w:rsid w:val="0056750A"/>
    <w:rsid w:val="00594333"/>
    <w:rsid w:val="005958EE"/>
    <w:rsid w:val="005A329C"/>
    <w:rsid w:val="005A4AB9"/>
    <w:rsid w:val="005B78CC"/>
    <w:rsid w:val="005C44F8"/>
    <w:rsid w:val="005C56A0"/>
    <w:rsid w:val="005C7568"/>
    <w:rsid w:val="005D16C1"/>
    <w:rsid w:val="005F6786"/>
    <w:rsid w:val="00615EFA"/>
    <w:rsid w:val="00616411"/>
    <w:rsid w:val="006228A7"/>
    <w:rsid w:val="00635B8F"/>
    <w:rsid w:val="0064188F"/>
    <w:rsid w:val="006434A4"/>
    <w:rsid w:val="00653B58"/>
    <w:rsid w:val="0066268A"/>
    <w:rsid w:val="00670622"/>
    <w:rsid w:val="00673040"/>
    <w:rsid w:val="00680C42"/>
    <w:rsid w:val="0068363E"/>
    <w:rsid w:val="006B022F"/>
    <w:rsid w:val="006B6806"/>
    <w:rsid w:val="006C4110"/>
    <w:rsid w:val="006D6F44"/>
    <w:rsid w:val="006E666C"/>
    <w:rsid w:val="006F5986"/>
    <w:rsid w:val="006F6E12"/>
    <w:rsid w:val="00716D10"/>
    <w:rsid w:val="00735B5A"/>
    <w:rsid w:val="00736A10"/>
    <w:rsid w:val="00747ED0"/>
    <w:rsid w:val="007578BF"/>
    <w:rsid w:val="007935E9"/>
    <w:rsid w:val="007A2611"/>
    <w:rsid w:val="007A5DE8"/>
    <w:rsid w:val="007D3156"/>
    <w:rsid w:val="007E3308"/>
    <w:rsid w:val="007E5B6C"/>
    <w:rsid w:val="00810CF5"/>
    <w:rsid w:val="00822E32"/>
    <w:rsid w:val="00827936"/>
    <w:rsid w:val="00840375"/>
    <w:rsid w:val="00840A33"/>
    <w:rsid w:val="008476AB"/>
    <w:rsid w:val="00860EF8"/>
    <w:rsid w:val="00876048"/>
    <w:rsid w:val="00880E2E"/>
    <w:rsid w:val="0089392D"/>
    <w:rsid w:val="008A69CF"/>
    <w:rsid w:val="008A7D37"/>
    <w:rsid w:val="008C06B0"/>
    <w:rsid w:val="008D2390"/>
    <w:rsid w:val="008E1C7C"/>
    <w:rsid w:val="008E5834"/>
    <w:rsid w:val="00900FFB"/>
    <w:rsid w:val="00915228"/>
    <w:rsid w:val="00927D1E"/>
    <w:rsid w:val="009404A5"/>
    <w:rsid w:val="009551EE"/>
    <w:rsid w:val="00963A57"/>
    <w:rsid w:val="009808E9"/>
    <w:rsid w:val="00984694"/>
    <w:rsid w:val="009866F9"/>
    <w:rsid w:val="009B5719"/>
    <w:rsid w:val="009E3C7E"/>
    <w:rsid w:val="009F5F85"/>
    <w:rsid w:val="00A10A1C"/>
    <w:rsid w:val="00A36975"/>
    <w:rsid w:val="00A63642"/>
    <w:rsid w:val="00A81669"/>
    <w:rsid w:val="00A83B45"/>
    <w:rsid w:val="00A86401"/>
    <w:rsid w:val="00AA1E38"/>
    <w:rsid w:val="00AA435D"/>
    <w:rsid w:val="00AA6C8D"/>
    <w:rsid w:val="00AE16DE"/>
    <w:rsid w:val="00AE207F"/>
    <w:rsid w:val="00AE47E1"/>
    <w:rsid w:val="00B01893"/>
    <w:rsid w:val="00B01E60"/>
    <w:rsid w:val="00B04106"/>
    <w:rsid w:val="00B22BCE"/>
    <w:rsid w:val="00B42881"/>
    <w:rsid w:val="00B43CB1"/>
    <w:rsid w:val="00B56CBE"/>
    <w:rsid w:val="00B80BDE"/>
    <w:rsid w:val="00B93640"/>
    <w:rsid w:val="00B949C4"/>
    <w:rsid w:val="00B9541C"/>
    <w:rsid w:val="00BA1A9F"/>
    <w:rsid w:val="00BA37F1"/>
    <w:rsid w:val="00BA5A80"/>
    <w:rsid w:val="00BB0139"/>
    <w:rsid w:val="00BB3740"/>
    <w:rsid w:val="00BD2599"/>
    <w:rsid w:val="00BE344D"/>
    <w:rsid w:val="00BE7E01"/>
    <w:rsid w:val="00BF0D2B"/>
    <w:rsid w:val="00BF7EEA"/>
    <w:rsid w:val="00C14684"/>
    <w:rsid w:val="00C24F8F"/>
    <w:rsid w:val="00C32958"/>
    <w:rsid w:val="00C74D9E"/>
    <w:rsid w:val="00C86E72"/>
    <w:rsid w:val="00CA1900"/>
    <w:rsid w:val="00CB3363"/>
    <w:rsid w:val="00CC5859"/>
    <w:rsid w:val="00CE47C2"/>
    <w:rsid w:val="00CF057F"/>
    <w:rsid w:val="00D004E6"/>
    <w:rsid w:val="00D14086"/>
    <w:rsid w:val="00D1517C"/>
    <w:rsid w:val="00D23402"/>
    <w:rsid w:val="00D26BA0"/>
    <w:rsid w:val="00D57322"/>
    <w:rsid w:val="00D7075E"/>
    <w:rsid w:val="00D74F16"/>
    <w:rsid w:val="00D80E4D"/>
    <w:rsid w:val="00DB1125"/>
    <w:rsid w:val="00DD2232"/>
    <w:rsid w:val="00DD3358"/>
    <w:rsid w:val="00DE0812"/>
    <w:rsid w:val="00E063D0"/>
    <w:rsid w:val="00E12723"/>
    <w:rsid w:val="00E24C44"/>
    <w:rsid w:val="00E356BA"/>
    <w:rsid w:val="00E50AD8"/>
    <w:rsid w:val="00E5257B"/>
    <w:rsid w:val="00E54A06"/>
    <w:rsid w:val="00E76088"/>
    <w:rsid w:val="00E95DD4"/>
    <w:rsid w:val="00E97CA4"/>
    <w:rsid w:val="00EA6F3D"/>
    <w:rsid w:val="00ED761E"/>
    <w:rsid w:val="00EF02CF"/>
    <w:rsid w:val="00EF4904"/>
    <w:rsid w:val="00EF4CCB"/>
    <w:rsid w:val="00F00A94"/>
    <w:rsid w:val="00F11237"/>
    <w:rsid w:val="00F20F9D"/>
    <w:rsid w:val="00F23572"/>
    <w:rsid w:val="00F23DA1"/>
    <w:rsid w:val="00F400FD"/>
    <w:rsid w:val="00F558EE"/>
    <w:rsid w:val="00F57C37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B964B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5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D16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16C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0">
    <w:name w:val="Bekezdés"/>
    <w:basedOn w:val="Norml"/>
    <w:rsid w:val="004051D2"/>
    <w:pPr>
      <w:suppressAutoHyphens w:val="0"/>
      <w:spacing w:before="240"/>
      <w:ind w:firstLine="397"/>
      <w:jc w:val="both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7EB3F-60B2-4EC6-A27F-870E2F6D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349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Csibra Klara</cp:lastModifiedBy>
  <cp:revision>12</cp:revision>
  <cp:lastPrinted>2016-11-30T14:37:00Z</cp:lastPrinted>
  <dcterms:created xsi:type="dcterms:W3CDTF">2017-01-11T10:01:00Z</dcterms:created>
  <dcterms:modified xsi:type="dcterms:W3CDTF">2017-01-12T13:25:00Z</dcterms:modified>
</cp:coreProperties>
</file>