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E66" w:rsidRDefault="007D3E66" w:rsidP="007D3E66">
      <w:pPr>
        <w:tabs>
          <w:tab w:val="left" w:pos="5954"/>
        </w:tabs>
        <w:rPr>
          <w:szCs w:val="24"/>
        </w:rPr>
      </w:pPr>
    </w:p>
    <w:p w:rsidR="007D3E66" w:rsidRPr="00B82A6B" w:rsidRDefault="007D3E66" w:rsidP="007D3E66">
      <w:pPr>
        <w:tabs>
          <w:tab w:val="left" w:pos="5954"/>
        </w:tabs>
        <w:rPr>
          <w:color w:val="DC2300"/>
          <w:szCs w:val="24"/>
        </w:rPr>
      </w:pPr>
      <w:r w:rsidRPr="00B82A6B">
        <w:rPr>
          <w:szCs w:val="24"/>
        </w:rPr>
        <w:t>Eötvös</w:t>
      </w:r>
      <w:r w:rsidRPr="00B82A6B">
        <w:rPr>
          <w:rFonts w:eastAsia="Garamond"/>
          <w:szCs w:val="24"/>
        </w:rPr>
        <w:t xml:space="preserve"> </w:t>
      </w:r>
      <w:r w:rsidRPr="00B82A6B">
        <w:rPr>
          <w:szCs w:val="24"/>
        </w:rPr>
        <w:t>Loránd</w:t>
      </w:r>
      <w:r w:rsidRPr="00B82A6B">
        <w:rPr>
          <w:rFonts w:eastAsia="Garamond"/>
          <w:szCs w:val="24"/>
        </w:rPr>
        <w:t xml:space="preserve"> </w:t>
      </w:r>
      <w:r w:rsidRPr="00B82A6B">
        <w:rPr>
          <w:szCs w:val="24"/>
        </w:rPr>
        <w:t xml:space="preserve">Tudományegyetem                        </w:t>
      </w:r>
      <w:r>
        <w:rPr>
          <w:szCs w:val="24"/>
        </w:rPr>
        <w:tab/>
      </w:r>
      <w:r w:rsidR="009F26F8">
        <w:rPr>
          <w:szCs w:val="24"/>
        </w:rPr>
        <w:t>TTK/33/8</w:t>
      </w:r>
      <w:r>
        <w:rPr>
          <w:szCs w:val="24"/>
        </w:rPr>
        <w:t>/2014</w:t>
      </w:r>
      <w:r w:rsidRPr="00B82A6B">
        <w:rPr>
          <w:rFonts w:eastAsia="Garamond"/>
          <w:szCs w:val="24"/>
        </w:rPr>
        <w:t xml:space="preserve"> </w:t>
      </w:r>
      <w:r w:rsidRPr="00B82A6B">
        <w:rPr>
          <w:szCs w:val="24"/>
        </w:rPr>
        <w:t>(T-9)</w:t>
      </w:r>
      <w:r w:rsidRPr="00B82A6B">
        <w:rPr>
          <w:szCs w:val="24"/>
        </w:rPr>
        <w:br/>
        <w:t>Természettudományi</w:t>
      </w:r>
      <w:r w:rsidRPr="00B82A6B">
        <w:rPr>
          <w:rFonts w:eastAsia="Garamond"/>
          <w:szCs w:val="24"/>
        </w:rPr>
        <w:t xml:space="preserve"> </w:t>
      </w:r>
      <w:r w:rsidRPr="00B82A6B">
        <w:rPr>
          <w:szCs w:val="24"/>
        </w:rPr>
        <w:t xml:space="preserve">Kar                            </w:t>
      </w:r>
      <w:r>
        <w:rPr>
          <w:szCs w:val="24"/>
        </w:rPr>
        <w:tab/>
      </w:r>
      <w:r w:rsidRPr="00B82A6B">
        <w:rPr>
          <w:szCs w:val="24"/>
        </w:rPr>
        <w:t>Budapest,</w:t>
      </w:r>
      <w:r w:rsidRPr="00B82A6B">
        <w:rPr>
          <w:rFonts w:eastAsia="Garamond"/>
          <w:szCs w:val="24"/>
        </w:rPr>
        <w:t xml:space="preserve"> </w:t>
      </w:r>
      <w:r>
        <w:rPr>
          <w:szCs w:val="24"/>
        </w:rPr>
        <w:t>2014</w:t>
      </w:r>
      <w:r w:rsidRPr="00B82A6B">
        <w:rPr>
          <w:szCs w:val="24"/>
        </w:rPr>
        <w:t>.</w:t>
      </w:r>
      <w:r w:rsidRPr="00B82A6B">
        <w:rPr>
          <w:rFonts w:eastAsia="Garamond"/>
          <w:szCs w:val="24"/>
        </w:rPr>
        <w:t xml:space="preserve"> </w:t>
      </w:r>
      <w:r w:rsidR="00320DDF">
        <w:rPr>
          <w:szCs w:val="24"/>
        </w:rPr>
        <w:t xml:space="preserve">június </w:t>
      </w:r>
      <w:r w:rsidR="004B23A2">
        <w:rPr>
          <w:szCs w:val="24"/>
        </w:rPr>
        <w:t>24</w:t>
      </w:r>
      <w:r>
        <w:rPr>
          <w:szCs w:val="24"/>
        </w:rPr>
        <w:t>.</w:t>
      </w:r>
      <w:r w:rsidRPr="00B82A6B">
        <w:rPr>
          <w:szCs w:val="24"/>
        </w:rPr>
        <w:br/>
        <w:t>Dékáni</w:t>
      </w:r>
      <w:r w:rsidRPr="00B82A6B">
        <w:rPr>
          <w:rFonts w:eastAsia="Garamond"/>
          <w:szCs w:val="24"/>
        </w:rPr>
        <w:t xml:space="preserve"> </w:t>
      </w:r>
      <w:r w:rsidRPr="00B82A6B">
        <w:rPr>
          <w:szCs w:val="24"/>
        </w:rPr>
        <w:t>Titkárság</w:t>
      </w:r>
      <w:r w:rsidRPr="00B82A6B">
        <w:rPr>
          <w:szCs w:val="24"/>
        </w:rPr>
        <w:tab/>
      </w:r>
    </w:p>
    <w:p w:rsidR="007D3E66" w:rsidRPr="00EC53C5" w:rsidRDefault="007D3E66" w:rsidP="007D3E66">
      <w:pPr>
        <w:pStyle w:val="Cmkzpre"/>
        <w:spacing w:before="480" w:after="360"/>
        <w:rPr>
          <w:b w:val="0"/>
          <w:szCs w:val="24"/>
        </w:rPr>
      </w:pPr>
      <w:r w:rsidRPr="00B82A6B">
        <w:rPr>
          <w:szCs w:val="24"/>
        </w:rPr>
        <w:t>Emlékeztető</w:t>
      </w:r>
      <w:r w:rsidRPr="00B82A6B">
        <w:rPr>
          <w:rFonts w:eastAsia="Garamond"/>
          <w:szCs w:val="24"/>
        </w:rPr>
        <w:t xml:space="preserve"> </w:t>
      </w:r>
      <w:r w:rsidRPr="00B82A6B">
        <w:rPr>
          <w:szCs w:val="24"/>
        </w:rPr>
        <w:t>és</w:t>
      </w:r>
      <w:r w:rsidRPr="00B82A6B">
        <w:rPr>
          <w:rFonts w:eastAsia="Garamond"/>
          <w:szCs w:val="24"/>
        </w:rPr>
        <w:t xml:space="preserve"> </w:t>
      </w:r>
      <w:r w:rsidRPr="00B82A6B">
        <w:rPr>
          <w:szCs w:val="24"/>
        </w:rPr>
        <w:t>Határozatok</w:t>
      </w:r>
      <w:r w:rsidRPr="00B82A6B">
        <w:rPr>
          <w:szCs w:val="24"/>
        </w:rPr>
        <w:br/>
        <w:t>a</w:t>
      </w:r>
      <w:r w:rsidRPr="00B82A6B">
        <w:rPr>
          <w:rFonts w:eastAsia="Garamond"/>
          <w:szCs w:val="24"/>
        </w:rPr>
        <w:t xml:space="preserve"> </w:t>
      </w:r>
      <w:r w:rsidRPr="00B82A6B">
        <w:rPr>
          <w:szCs w:val="24"/>
        </w:rPr>
        <w:t>Kari</w:t>
      </w:r>
      <w:r w:rsidRPr="00B82A6B">
        <w:rPr>
          <w:rFonts w:eastAsia="Garamond"/>
          <w:szCs w:val="24"/>
        </w:rPr>
        <w:t xml:space="preserve"> </w:t>
      </w:r>
      <w:r w:rsidRPr="00B82A6B">
        <w:rPr>
          <w:szCs w:val="24"/>
        </w:rPr>
        <w:t>Tanács</w:t>
      </w:r>
      <w:r w:rsidRPr="00B82A6B">
        <w:rPr>
          <w:rFonts w:eastAsia="Garamond"/>
          <w:szCs w:val="24"/>
        </w:rPr>
        <w:t xml:space="preserve"> </w:t>
      </w:r>
      <w:r>
        <w:rPr>
          <w:szCs w:val="24"/>
        </w:rPr>
        <w:t>2014</w:t>
      </w:r>
      <w:r w:rsidRPr="00B82A6B">
        <w:rPr>
          <w:szCs w:val="24"/>
        </w:rPr>
        <w:t>.</w:t>
      </w:r>
      <w:r w:rsidRPr="00B82A6B">
        <w:rPr>
          <w:rFonts w:eastAsia="Garamond"/>
          <w:szCs w:val="24"/>
        </w:rPr>
        <w:t xml:space="preserve"> </w:t>
      </w:r>
      <w:r w:rsidRPr="00B82A6B">
        <w:rPr>
          <w:szCs w:val="24"/>
        </w:rPr>
        <w:t>június</w:t>
      </w:r>
      <w:r w:rsidRPr="00B82A6B">
        <w:rPr>
          <w:rFonts w:eastAsia="Garamond"/>
          <w:szCs w:val="24"/>
        </w:rPr>
        <w:t xml:space="preserve"> </w:t>
      </w:r>
      <w:r>
        <w:rPr>
          <w:szCs w:val="24"/>
        </w:rPr>
        <w:t>18-á</w:t>
      </w:r>
      <w:r w:rsidRPr="00B82A6B">
        <w:rPr>
          <w:szCs w:val="24"/>
        </w:rPr>
        <w:t>n</w:t>
      </w:r>
      <w:r w:rsidRPr="00B82A6B">
        <w:rPr>
          <w:rFonts w:eastAsia="Garamond"/>
          <w:szCs w:val="24"/>
        </w:rPr>
        <w:t xml:space="preserve"> </w:t>
      </w:r>
      <w:r w:rsidRPr="00B82A6B">
        <w:rPr>
          <w:szCs w:val="24"/>
        </w:rPr>
        <w:t>(szerdán)</w:t>
      </w:r>
      <w:r w:rsidRPr="00B82A6B">
        <w:rPr>
          <w:rFonts w:eastAsia="Garamond"/>
          <w:szCs w:val="24"/>
        </w:rPr>
        <w:t xml:space="preserve"> </w:t>
      </w:r>
      <w:r w:rsidRPr="00B82A6B">
        <w:rPr>
          <w:szCs w:val="24"/>
        </w:rPr>
        <w:t>megtartott</w:t>
      </w:r>
      <w:r w:rsidRPr="00B82A6B">
        <w:rPr>
          <w:rFonts w:eastAsia="Garamond"/>
          <w:szCs w:val="24"/>
        </w:rPr>
        <w:t xml:space="preserve"> </w:t>
      </w:r>
      <w:r w:rsidRPr="00B82A6B">
        <w:rPr>
          <w:szCs w:val="24"/>
        </w:rPr>
        <w:t>üléséről</w:t>
      </w:r>
    </w:p>
    <w:p w:rsidR="007D3E66" w:rsidRPr="00B82A6B" w:rsidRDefault="007D3E66" w:rsidP="007D3E66">
      <w:pPr>
        <w:pStyle w:val="Cmkzpre"/>
        <w:spacing w:after="120" w:line="340" w:lineRule="atLeast"/>
        <w:rPr>
          <w:szCs w:val="24"/>
        </w:rPr>
      </w:pPr>
      <w:r w:rsidRPr="00B82A6B">
        <w:rPr>
          <w:szCs w:val="24"/>
        </w:rPr>
        <w:t>I.</w:t>
      </w:r>
    </w:p>
    <w:p w:rsidR="007D3E66" w:rsidRPr="00B82A6B" w:rsidRDefault="007D3E66" w:rsidP="007D3E66">
      <w:pPr>
        <w:spacing w:before="240" w:line="340" w:lineRule="atLeast"/>
        <w:jc w:val="both"/>
        <w:rPr>
          <w:b/>
          <w:szCs w:val="24"/>
        </w:rPr>
      </w:pPr>
      <w:r w:rsidRPr="00B82A6B">
        <w:rPr>
          <w:szCs w:val="24"/>
        </w:rPr>
        <w:t>A Kari Tanács a napirendet ellenszavazat és tartózkodás nélkül elfogadta.</w:t>
      </w:r>
    </w:p>
    <w:p w:rsidR="007D3E66" w:rsidRPr="00B82A6B" w:rsidRDefault="007D3E66" w:rsidP="007D3E66">
      <w:pPr>
        <w:spacing w:before="240" w:line="340" w:lineRule="atLeast"/>
        <w:jc w:val="center"/>
        <w:rPr>
          <w:szCs w:val="24"/>
        </w:rPr>
      </w:pPr>
      <w:r w:rsidRPr="00B82A6B">
        <w:rPr>
          <w:b/>
          <w:szCs w:val="24"/>
        </w:rPr>
        <w:t>II.</w:t>
      </w:r>
    </w:p>
    <w:p w:rsidR="00435BE7" w:rsidRPr="001D01D7" w:rsidRDefault="007D3E66" w:rsidP="007D3E66">
      <w:pPr>
        <w:spacing w:before="240"/>
        <w:jc w:val="both"/>
        <w:rPr>
          <w:rFonts w:eastAsia="Garamond"/>
          <w:szCs w:val="24"/>
        </w:rPr>
      </w:pPr>
      <w:r w:rsidRPr="00B82A6B">
        <w:rPr>
          <w:szCs w:val="24"/>
        </w:rPr>
        <w:t>A</w:t>
      </w:r>
      <w:r w:rsidRPr="00B82A6B">
        <w:rPr>
          <w:rFonts w:eastAsia="Garamond"/>
          <w:szCs w:val="24"/>
        </w:rPr>
        <w:t xml:space="preserve"> </w:t>
      </w:r>
      <w:r w:rsidRPr="00B82A6B">
        <w:rPr>
          <w:szCs w:val="24"/>
        </w:rPr>
        <w:t>Kari</w:t>
      </w:r>
      <w:r w:rsidRPr="00B82A6B">
        <w:rPr>
          <w:rFonts w:eastAsia="Garamond"/>
          <w:szCs w:val="24"/>
        </w:rPr>
        <w:t xml:space="preserve"> </w:t>
      </w:r>
      <w:r w:rsidRPr="00B82A6B">
        <w:rPr>
          <w:szCs w:val="24"/>
        </w:rPr>
        <w:t>Tanács</w:t>
      </w:r>
      <w:r w:rsidRPr="00B82A6B">
        <w:rPr>
          <w:rFonts w:eastAsia="Garamond"/>
          <w:szCs w:val="24"/>
        </w:rPr>
        <w:t xml:space="preserve"> </w:t>
      </w:r>
      <w:r w:rsidRPr="00B82A6B">
        <w:rPr>
          <w:szCs w:val="24"/>
        </w:rPr>
        <w:t>titkos</w:t>
      </w:r>
      <w:r w:rsidRPr="00B82A6B">
        <w:rPr>
          <w:rFonts w:eastAsia="Garamond"/>
          <w:szCs w:val="24"/>
        </w:rPr>
        <w:t xml:space="preserve"> </w:t>
      </w:r>
      <w:r w:rsidRPr="00B82A6B">
        <w:rPr>
          <w:szCs w:val="24"/>
        </w:rPr>
        <w:t>szavazással</w:t>
      </w:r>
      <w:r w:rsidRPr="00B82A6B">
        <w:rPr>
          <w:rFonts w:eastAsia="Garamond"/>
          <w:szCs w:val="24"/>
        </w:rPr>
        <w:t xml:space="preserve"> </w:t>
      </w:r>
    </w:p>
    <w:p w:rsidR="007D3E66" w:rsidRPr="00B82A6B" w:rsidRDefault="007D3E66" w:rsidP="007D3E66">
      <w:pPr>
        <w:ind w:firstLine="708"/>
        <w:jc w:val="both"/>
        <w:rPr>
          <w:szCs w:val="24"/>
        </w:rPr>
      </w:pPr>
    </w:p>
    <w:p w:rsidR="00261F75" w:rsidRDefault="00261F75" w:rsidP="007D3E66">
      <w:pPr>
        <w:ind w:firstLine="708"/>
        <w:jc w:val="both"/>
        <w:rPr>
          <w:szCs w:val="24"/>
        </w:rPr>
      </w:pPr>
    </w:p>
    <w:p w:rsidR="00261F75" w:rsidRDefault="00261F75" w:rsidP="00261F75">
      <w:pPr>
        <w:ind w:firstLine="708"/>
        <w:jc w:val="both"/>
        <w:rPr>
          <w:szCs w:val="24"/>
        </w:rPr>
      </w:pPr>
      <w:r>
        <w:rPr>
          <w:szCs w:val="24"/>
        </w:rPr>
        <w:t>Baji Péter tanársegédi kinevezését határozott időre, helyettesként a Földrajz-</w:t>
      </w:r>
      <w:r w:rsidR="001D01D7">
        <w:rPr>
          <w:szCs w:val="24"/>
        </w:rPr>
        <w:t xml:space="preserve"> </w:t>
      </w:r>
      <w:r>
        <w:rPr>
          <w:szCs w:val="24"/>
        </w:rPr>
        <w:t xml:space="preserve">és Földtudományi Intézethez (Regionális Tudományi Tanszékre) </w:t>
      </w:r>
      <w:r w:rsidR="00792FAA">
        <w:rPr>
          <w:szCs w:val="24"/>
        </w:rPr>
        <w:t xml:space="preserve">25 </w:t>
      </w:r>
      <w:r>
        <w:rPr>
          <w:szCs w:val="24"/>
        </w:rPr>
        <w:t xml:space="preserve">igen, </w:t>
      </w:r>
      <w:r w:rsidR="00792FAA">
        <w:rPr>
          <w:szCs w:val="24"/>
        </w:rPr>
        <w:t xml:space="preserve">0 </w:t>
      </w:r>
      <w:r>
        <w:rPr>
          <w:szCs w:val="24"/>
        </w:rPr>
        <w:t xml:space="preserve">nem, </w:t>
      </w:r>
      <w:r w:rsidR="00792FAA">
        <w:rPr>
          <w:szCs w:val="24"/>
        </w:rPr>
        <w:t xml:space="preserve">0 </w:t>
      </w:r>
      <w:r>
        <w:rPr>
          <w:szCs w:val="24"/>
        </w:rPr>
        <w:t xml:space="preserve">érvénytelen szavazattal, </w:t>
      </w:r>
    </w:p>
    <w:p w:rsidR="00261F75" w:rsidRDefault="00261F75" w:rsidP="00261F75">
      <w:pPr>
        <w:ind w:firstLine="708"/>
        <w:jc w:val="both"/>
        <w:rPr>
          <w:szCs w:val="24"/>
        </w:rPr>
      </w:pPr>
    </w:p>
    <w:p w:rsidR="00261F75" w:rsidRDefault="00CC1FF6" w:rsidP="00261F75">
      <w:pPr>
        <w:ind w:firstLine="708"/>
        <w:jc w:val="both"/>
        <w:rPr>
          <w:szCs w:val="24"/>
        </w:rPr>
      </w:pPr>
      <w:r>
        <w:rPr>
          <w:szCs w:val="24"/>
        </w:rPr>
        <w:t>Berki Márton</w:t>
      </w:r>
      <w:r w:rsidR="00261F75">
        <w:rPr>
          <w:szCs w:val="24"/>
        </w:rPr>
        <w:t xml:space="preserve"> tanársegéd</w:t>
      </w:r>
      <w:r>
        <w:rPr>
          <w:szCs w:val="24"/>
        </w:rPr>
        <w:t>i kinevezését határozatlan</w:t>
      </w:r>
      <w:r w:rsidR="00261F75">
        <w:rPr>
          <w:szCs w:val="24"/>
        </w:rPr>
        <w:t xml:space="preserve"> időre a Földrajz-</w:t>
      </w:r>
      <w:r w:rsidR="001D01D7">
        <w:rPr>
          <w:szCs w:val="24"/>
        </w:rPr>
        <w:t xml:space="preserve"> </w:t>
      </w:r>
      <w:r w:rsidR="00261F75">
        <w:rPr>
          <w:szCs w:val="24"/>
        </w:rPr>
        <w:t>és Földtudományi Intézethez (</w:t>
      </w:r>
      <w:r w:rsidR="00F036DB">
        <w:rPr>
          <w:szCs w:val="24"/>
        </w:rPr>
        <w:t>Társadalom-</w:t>
      </w:r>
      <w:r w:rsidR="001D01D7">
        <w:rPr>
          <w:szCs w:val="24"/>
        </w:rPr>
        <w:t xml:space="preserve"> </w:t>
      </w:r>
      <w:r w:rsidR="00F036DB">
        <w:rPr>
          <w:szCs w:val="24"/>
        </w:rPr>
        <w:t>és G</w:t>
      </w:r>
      <w:r>
        <w:rPr>
          <w:szCs w:val="24"/>
        </w:rPr>
        <w:t>azdaságföldrajzi T</w:t>
      </w:r>
      <w:r w:rsidR="00261F75">
        <w:rPr>
          <w:szCs w:val="24"/>
        </w:rPr>
        <w:t xml:space="preserve">anszékre) </w:t>
      </w:r>
      <w:r w:rsidR="00792FAA">
        <w:rPr>
          <w:szCs w:val="24"/>
        </w:rPr>
        <w:t xml:space="preserve">25 igen, 0 nem, 0 érvénytelen </w:t>
      </w:r>
      <w:r w:rsidR="00261F75">
        <w:rPr>
          <w:szCs w:val="24"/>
        </w:rPr>
        <w:t xml:space="preserve">szavazattal, </w:t>
      </w:r>
    </w:p>
    <w:p w:rsidR="001D01D7" w:rsidRDefault="001D01D7" w:rsidP="00261F75">
      <w:pPr>
        <w:ind w:firstLine="708"/>
        <w:jc w:val="both"/>
        <w:rPr>
          <w:szCs w:val="24"/>
        </w:rPr>
      </w:pPr>
    </w:p>
    <w:p w:rsidR="001D01D7" w:rsidRDefault="001D01D7" w:rsidP="001D01D7">
      <w:pPr>
        <w:ind w:firstLine="708"/>
        <w:jc w:val="both"/>
        <w:rPr>
          <w:szCs w:val="24"/>
        </w:rPr>
      </w:pPr>
      <w:r>
        <w:rPr>
          <w:szCs w:val="24"/>
        </w:rPr>
        <w:t>Fodor Emőke tanársegédi kinevezését határozott időre</w:t>
      </w:r>
      <w:r w:rsidR="0023360B">
        <w:rPr>
          <w:szCs w:val="24"/>
        </w:rPr>
        <w:t xml:space="preserve"> (határozott időre szóló feladattal)</w:t>
      </w:r>
      <w:r>
        <w:rPr>
          <w:szCs w:val="24"/>
        </w:rPr>
        <w:t xml:space="preserve"> a Földrajz- és Földtudományi Intézethez (Természetföldrajzi Tanszékre) </w:t>
      </w:r>
      <w:r w:rsidR="00792FAA">
        <w:rPr>
          <w:szCs w:val="24"/>
        </w:rPr>
        <w:t xml:space="preserve">20 </w:t>
      </w:r>
      <w:r>
        <w:rPr>
          <w:szCs w:val="24"/>
        </w:rPr>
        <w:t xml:space="preserve">igen, </w:t>
      </w:r>
      <w:r w:rsidR="00792FAA">
        <w:rPr>
          <w:szCs w:val="24"/>
        </w:rPr>
        <w:t xml:space="preserve">4 </w:t>
      </w:r>
      <w:r>
        <w:rPr>
          <w:szCs w:val="24"/>
        </w:rPr>
        <w:t xml:space="preserve">nem, </w:t>
      </w:r>
      <w:r w:rsidR="00792FAA">
        <w:rPr>
          <w:szCs w:val="24"/>
        </w:rPr>
        <w:t xml:space="preserve">1 </w:t>
      </w:r>
      <w:r>
        <w:rPr>
          <w:szCs w:val="24"/>
        </w:rPr>
        <w:t xml:space="preserve">érvénytelen szavazattal, </w:t>
      </w:r>
    </w:p>
    <w:p w:rsidR="001D01D7" w:rsidRDefault="001D01D7" w:rsidP="00261F75">
      <w:pPr>
        <w:ind w:firstLine="708"/>
        <w:jc w:val="both"/>
        <w:rPr>
          <w:szCs w:val="24"/>
        </w:rPr>
      </w:pPr>
    </w:p>
    <w:p w:rsidR="00261F75" w:rsidRDefault="001D01D7" w:rsidP="00261F75">
      <w:pPr>
        <w:ind w:firstLine="708"/>
        <w:jc w:val="both"/>
        <w:rPr>
          <w:szCs w:val="24"/>
        </w:rPr>
      </w:pPr>
      <w:r>
        <w:rPr>
          <w:szCs w:val="24"/>
        </w:rPr>
        <w:t>Petrik Attila tanársegédi kinevezését határozott időre, helyettesként a Földrajz-</w:t>
      </w:r>
      <w:r w:rsidR="0037580B">
        <w:rPr>
          <w:szCs w:val="24"/>
        </w:rPr>
        <w:t xml:space="preserve"> </w:t>
      </w:r>
      <w:r>
        <w:rPr>
          <w:szCs w:val="24"/>
        </w:rPr>
        <w:t xml:space="preserve">és Földtudományi Intézethez (Általános és Alkalmazott Földtani Tanszék) </w:t>
      </w:r>
      <w:r w:rsidR="00792FAA">
        <w:rPr>
          <w:szCs w:val="24"/>
        </w:rPr>
        <w:t xml:space="preserve">24 </w:t>
      </w:r>
      <w:r>
        <w:rPr>
          <w:szCs w:val="24"/>
        </w:rPr>
        <w:t xml:space="preserve">igen, </w:t>
      </w:r>
      <w:r w:rsidR="00792FAA">
        <w:rPr>
          <w:szCs w:val="24"/>
        </w:rPr>
        <w:t xml:space="preserve">0 </w:t>
      </w:r>
      <w:r>
        <w:rPr>
          <w:szCs w:val="24"/>
        </w:rPr>
        <w:t xml:space="preserve">nem, </w:t>
      </w:r>
      <w:r w:rsidR="00792FAA">
        <w:rPr>
          <w:szCs w:val="24"/>
        </w:rPr>
        <w:t xml:space="preserve">1 </w:t>
      </w:r>
      <w:r>
        <w:rPr>
          <w:szCs w:val="24"/>
        </w:rPr>
        <w:t>érvénytelen szavazattal,</w:t>
      </w:r>
    </w:p>
    <w:p w:rsidR="001D01D7" w:rsidRDefault="001D01D7" w:rsidP="00261F75">
      <w:pPr>
        <w:ind w:firstLine="708"/>
        <w:jc w:val="both"/>
        <w:rPr>
          <w:szCs w:val="24"/>
        </w:rPr>
      </w:pPr>
    </w:p>
    <w:p w:rsidR="001D01D7" w:rsidRDefault="001D01D7" w:rsidP="001D01D7">
      <w:pPr>
        <w:ind w:firstLine="708"/>
        <w:jc w:val="both"/>
        <w:rPr>
          <w:szCs w:val="24"/>
        </w:rPr>
      </w:pPr>
      <w:r>
        <w:rPr>
          <w:szCs w:val="24"/>
        </w:rPr>
        <w:t>Szentpáli Áron tanársegédi kinevezését határozott időre, helyettesként a Földrajz-</w:t>
      </w:r>
      <w:r w:rsidR="00EF15AD">
        <w:rPr>
          <w:szCs w:val="24"/>
        </w:rPr>
        <w:t xml:space="preserve"> </w:t>
      </w:r>
      <w:r>
        <w:rPr>
          <w:szCs w:val="24"/>
        </w:rPr>
        <w:t>és Földtudományi Intézethez (Társadalom-</w:t>
      </w:r>
      <w:r w:rsidR="00EF15AD">
        <w:rPr>
          <w:szCs w:val="24"/>
        </w:rPr>
        <w:t xml:space="preserve"> </w:t>
      </w:r>
      <w:r>
        <w:rPr>
          <w:szCs w:val="24"/>
        </w:rPr>
        <w:t xml:space="preserve">és Gazdaságföldrajzi Tanszékre) </w:t>
      </w:r>
      <w:r w:rsidR="00792FAA">
        <w:rPr>
          <w:szCs w:val="24"/>
        </w:rPr>
        <w:t>24 igen, 0 nem, 1 érvénytelen</w:t>
      </w:r>
      <w:r>
        <w:rPr>
          <w:szCs w:val="24"/>
        </w:rPr>
        <w:t xml:space="preserve"> szavazattal, </w:t>
      </w:r>
    </w:p>
    <w:p w:rsidR="001D01D7" w:rsidRDefault="001D01D7" w:rsidP="00261F75">
      <w:pPr>
        <w:ind w:firstLine="708"/>
        <w:jc w:val="both"/>
        <w:rPr>
          <w:szCs w:val="24"/>
        </w:rPr>
      </w:pPr>
    </w:p>
    <w:p w:rsidR="00261F75" w:rsidRDefault="00CC1FF6" w:rsidP="00261F75">
      <w:pPr>
        <w:ind w:firstLine="708"/>
        <w:jc w:val="both"/>
        <w:rPr>
          <w:szCs w:val="24"/>
        </w:rPr>
      </w:pPr>
      <w:r>
        <w:rPr>
          <w:szCs w:val="24"/>
        </w:rPr>
        <w:t>Tolnai Gábor</w:t>
      </w:r>
      <w:r w:rsidR="00261F75">
        <w:rPr>
          <w:szCs w:val="24"/>
        </w:rPr>
        <w:t xml:space="preserve"> tanársegéd</w:t>
      </w:r>
      <w:r>
        <w:rPr>
          <w:szCs w:val="24"/>
        </w:rPr>
        <w:t>i kinevezését határozatlan</w:t>
      </w:r>
      <w:r w:rsidR="00261F75">
        <w:rPr>
          <w:szCs w:val="24"/>
        </w:rPr>
        <w:t xml:space="preserve"> időre a Földrajz-</w:t>
      </w:r>
      <w:r w:rsidR="00EF15AD">
        <w:rPr>
          <w:szCs w:val="24"/>
        </w:rPr>
        <w:t xml:space="preserve"> </w:t>
      </w:r>
      <w:r w:rsidR="00261F75">
        <w:rPr>
          <w:szCs w:val="24"/>
        </w:rPr>
        <w:t>és Földtudományi Intézethez (</w:t>
      </w:r>
      <w:r>
        <w:rPr>
          <w:szCs w:val="24"/>
        </w:rPr>
        <w:t>Társadalom-</w:t>
      </w:r>
      <w:r w:rsidR="00EF15AD">
        <w:rPr>
          <w:szCs w:val="24"/>
        </w:rPr>
        <w:t xml:space="preserve"> </w:t>
      </w:r>
      <w:r>
        <w:rPr>
          <w:szCs w:val="24"/>
        </w:rPr>
        <w:t>és Gazdaságföldrajzi T</w:t>
      </w:r>
      <w:r w:rsidR="00261F75">
        <w:rPr>
          <w:szCs w:val="24"/>
        </w:rPr>
        <w:t xml:space="preserve">anszékre) </w:t>
      </w:r>
      <w:r w:rsidR="00792FAA">
        <w:rPr>
          <w:szCs w:val="24"/>
        </w:rPr>
        <w:t xml:space="preserve">24 </w:t>
      </w:r>
      <w:r w:rsidR="00261F75">
        <w:rPr>
          <w:szCs w:val="24"/>
        </w:rPr>
        <w:t xml:space="preserve">igen, </w:t>
      </w:r>
      <w:r w:rsidR="00792FAA">
        <w:rPr>
          <w:szCs w:val="24"/>
        </w:rPr>
        <w:t xml:space="preserve">1 </w:t>
      </w:r>
      <w:r w:rsidR="00261F75">
        <w:rPr>
          <w:szCs w:val="24"/>
        </w:rPr>
        <w:t xml:space="preserve">nem, </w:t>
      </w:r>
      <w:r w:rsidR="00792FAA">
        <w:rPr>
          <w:szCs w:val="24"/>
        </w:rPr>
        <w:t xml:space="preserve">0 </w:t>
      </w:r>
      <w:r w:rsidR="00261F75">
        <w:rPr>
          <w:szCs w:val="24"/>
        </w:rPr>
        <w:t xml:space="preserve">érvénytelen szavazattal, </w:t>
      </w:r>
    </w:p>
    <w:p w:rsidR="00F61DD9" w:rsidRDefault="00F61DD9" w:rsidP="00F036DB">
      <w:pPr>
        <w:jc w:val="both"/>
        <w:rPr>
          <w:szCs w:val="24"/>
        </w:rPr>
      </w:pPr>
    </w:p>
    <w:p w:rsidR="00DE01DF" w:rsidRPr="00B82A6B" w:rsidRDefault="00DE01DF" w:rsidP="00DE01DF">
      <w:pPr>
        <w:ind w:firstLine="708"/>
        <w:jc w:val="both"/>
        <w:rPr>
          <w:szCs w:val="24"/>
        </w:rPr>
      </w:pPr>
      <w:r>
        <w:rPr>
          <w:color w:val="000000" w:themeColor="text1"/>
          <w:szCs w:val="24"/>
        </w:rPr>
        <w:t>Fancsali Szabolcs</w:t>
      </w:r>
      <w:r w:rsidRPr="00DE01DF">
        <w:rPr>
          <w:rFonts w:eastAsia="Garamond"/>
          <w:color w:val="000000" w:themeColor="text1"/>
          <w:szCs w:val="24"/>
        </w:rPr>
        <w:t xml:space="preserve"> </w:t>
      </w:r>
      <w:r w:rsidRPr="00DE01DF">
        <w:rPr>
          <w:color w:val="000000" w:themeColor="text1"/>
          <w:szCs w:val="24"/>
        </w:rPr>
        <w:t>tanársegédi</w:t>
      </w:r>
      <w:r w:rsidRPr="00DE01DF">
        <w:rPr>
          <w:rFonts w:eastAsia="Garamond"/>
          <w:color w:val="000000" w:themeColor="text1"/>
          <w:szCs w:val="24"/>
        </w:rPr>
        <w:t xml:space="preserve"> </w:t>
      </w:r>
      <w:r w:rsidRPr="00DE01DF">
        <w:rPr>
          <w:color w:val="000000" w:themeColor="text1"/>
          <w:szCs w:val="24"/>
        </w:rPr>
        <w:t>kinevezését</w:t>
      </w:r>
      <w:r w:rsidRPr="00DE01DF">
        <w:rPr>
          <w:rFonts w:eastAsia="Garamond"/>
          <w:color w:val="000000" w:themeColor="text1"/>
          <w:szCs w:val="24"/>
        </w:rPr>
        <w:t xml:space="preserve"> </w:t>
      </w:r>
      <w:r w:rsidRPr="00DE01DF">
        <w:rPr>
          <w:color w:val="000000" w:themeColor="text1"/>
          <w:szCs w:val="24"/>
        </w:rPr>
        <w:t>határozott időre, helyettesként a</w:t>
      </w:r>
      <w:r w:rsidRPr="00DE01DF">
        <w:rPr>
          <w:rFonts w:eastAsia="Garamond"/>
          <w:color w:val="000000" w:themeColor="text1"/>
          <w:szCs w:val="24"/>
        </w:rPr>
        <w:t xml:space="preserve"> </w:t>
      </w:r>
      <w:r>
        <w:rPr>
          <w:color w:val="000000" w:themeColor="text1"/>
          <w:szCs w:val="24"/>
        </w:rPr>
        <w:t xml:space="preserve">Matematikai </w:t>
      </w:r>
      <w:r w:rsidRPr="00DE01DF">
        <w:rPr>
          <w:color w:val="000000" w:themeColor="text1"/>
          <w:szCs w:val="24"/>
        </w:rPr>
        <w:t>Intézethez</w:t>
      </w:r>
      <w:r w:rsidRPr="00DE01DF">
        <w:rPr>
          <w:rFonts w:eastAsia="Garamond"/>
          <w:b/>
          <w:bCs/>
          <w:color w:val="000000" w:themeColor="text1"/>
          <w:szCs w:val="24"/>
        </w:rPr>
        <w:t xml:space="preserve"> </w:t>
      </w:r>
      <w:r w:rsidRPr="00DE01DF">
        <w:rPr>
          <w:bCs/>
          <w:color w:val="000000" w:themeColor="text1"/>
          <w:szCs w:val="24"/>
        </w:rPr>
        <w:t>(</w:t>
      </w:r>
      <w:r>
        <w:rPr>
          <w:bCs/>
          <w:color w:val="000000" w:themeColor="text1"/>
          <w:szCs w:val="24"/>
        </w:rPr>
        <w:t>Geometriai</w:t>
      </w:r>
      <w:r w:rsidRPr="00DE01DF">
        <w:rPr>
          <w:bCs/>
          <w:color w:val="000000" w:themeColor="text1"/>
          <w:szCs w:val="24"/>
        </w:rPr>
        <w:t xml:space="preserve"> Tanszék)</w:t>
      </w:r>
      <w:r w:rsidRPr="00DE01DF">
        <w:rPr>
          <w:rFonts w:eastAsia="Garamond"/>
          <w:bCs/>
          <w:color w:val="000000" w:themeColor="text1"/>
          <w:szCs w:val="24"/>
        </w:rPr>
        <w:t xml:space="preserve"> </w:t>
      </w:r>
      <w:r w:rsidR="00792FAA">
        <w:rPr>
          <w:szCs w:val="24"/>
        </w:rPr>
        <w:t xml:space="preserve">24 igen, 0 nem, 1 érvénytelen </w:t>
      </w:r>
      <w:r w:rsidRPr="00DE01DF">
        <w:rPr>
          <w:bCs/>
          <w:color w:val="000000" w:themeColor="text1"/>
          <w:szCs w:val="24"/>
        </w:rPr>
        <w:t>szavazattal</w:t>
      </w:r>
    </w:p>
    <w:p w:rsidR="007D3E66" w:rsidRPr="00B82A6B" w:rsidRDefault="007D3E66" w:rsidP="007D3E66">
      <w:pPr>
        <w:jc w:val="both"/>
        <w:rPr>
          <w:szCs w:val="24"/>
        </w:rPr>
      </w:pPr>
    </w:p>
    <w:p w:rsidR="007D3E66" w:rsidRPr="00212B56" w:rsidRDefault="007D3E66" w:rsidP="007D3E66">
      <w:pPr>
        <w:ind w:left="-737" w:firstLine="708"/>
        <w:jc w:val="both"/>
        <w:rPr>
          <w:color w:val="000000"/>
          <w:szCs w:val="24"/>
        </w:rPr>
      </w:pPr>
      <w:r w:rsidRPr="00B82A6B">
        <w:rPr>
          <w:szCs w:val="24"/>
        </w:rPr>
        <w:t>támogatta.</w:t>
      </w:r>
    </w:p>
    <w:p w:rsidR="007D3E66" w:rsidRPr="00B82A6B" w:rsidRDefault="007D3E66" w:rsidP="007D3E66">
      <w:pPr>
        <w:jc w:val="both"/>
        <w:rPr>
          <w:szCs w:val="24"/>
        </w:rPr>
      </w:pPr>
    </w:p>
    <w:p w:rsidR="006A74BD" w:rsidRDefault="006A74BD" w:rsidP="007D3E66">
      <w:pPr>
        <w:jc w:val="center"/>
        <w:rPr>
          <w:b/>
          <w:szCs w:val="24"/>
        </w:rPr>
      </w:pPr>
    </w:p>
    <w:p w:rsidR="006A74BD" w:rsidRDefault="006A74BD" w:rsidP="007D3E66">
      <w:pPr>
        <w:jc w:val="center"/>
        <w:rPr>
          <w:b/>
          <w:szCs w:val="24"/>
        </w:rPr>
      </w:pPr>
    </w:p>
    <w:p w:rsidR="006A74BD" w:rsidRDefault="006A74BD" w:rsidP="007D3E66">
      <w:pPr>
        <w:jc w:val="center"/>
        <w:rPr>
          <w:b/>
          <w:szCs w:val="24"/>
        </w:rPr>
      </w:pPr>
    </w:p>
    <w:p w:rsidR="007D3E66" w:rsidRPr="00637284" w:rsidRDefault="00FC2359" w:rsidP="007D3E66">
      <w:pPr>
        <w:jc w:val="center"/>
        <w:rPr>
          <w:b/>
          <w:szCs w:val="24"/>
        </w:rPr>
      </w:pPr>
      <w:r>
        <w:rPr>
          <w:b/>
          <w:szCs w:val="24"/>
        </w:rPr>
        <w:t>III.</w:t>
      </w:r>
    </w:p>
    <w:p w:rsidR="007D3E66" w:rsidRPr="00B82A6B" w:rsidRDefault="007D3E66" w:rsidP="007D3E66">
      <w:pPr>
        <w:jc w:val="center"/>
        <w:rPr>
          <w:szCs w:val="24"/>
        </w:rPr>
      </w:pPr>
    </w:p>
    <w:p w:rsidR="007D3E66" w:rsidRDefault="007D3E66" w:rsidP="007D3E66">
      <w:pPr>
        <w:jc w:val="both"/>
        <w:rPr>
          <w:color w:val="000000"/>
          <w:szCs w:val="24"/>
        </w:rPr>
      </w:pPr>
      <w:r w:rsidRPr="00B82A6B">
        <w:rPr>
          <w:szCs w:val="24"/>
        </w:rPr>
        <w:t>A</w:t>
      </w:r>
      <w:r w:rsidRPr="00B82A6B">
        <w:rPr>
          <w:rFonts w:eastAsia="Garamond"/>
          <w:szCs w:val="24"/>
        </w:rPr>
        <w:t xml:space="preserve"> </w:t>
      </w:r>
      <w:r w:rsidRPr="00B82A6B">
        <w:rPr>
          <w:szCs w:val="24"/>
        </w:rPr>
        <w:t>Kari</w:t>
      </w:r>
      <w:r w:rsidRPr="00B82A6B">
        <w:rPr>
          <w:rFonts w:eastAsia="Garamond"/>
          <w:szCs w:val="24"/>
        </w:rPr>
        <w:t xml:space="preserve"> </w:t>
      </w:r>
      <w:r w:rsidRPr="00B82A6B">
        <w:rPr>
          <w:szCs w:val="24"/>
        </w:rPr>
        <w:t>Tanács</w:t>
      </w:r>
      <w:r w:rsidRPr="00B82A6B">
        <w:rPr>
          <w:rFonts w:eastAsia="Garamond"/>
          <w:szCs w:val="24"/>
        </w:rPr>
        <w:t xml:space="preserve"> </w:t>
      </w:r>
      <w:r w:rsidRPr="00B82A6B">
        <w:rPr>
          <w:color w:val="000000"/>
          <w:szCs w:val="24"/>
        </w:rPr>
        <w:t>titkos</w:t>
      </w:r>
      <w:r w:rsidRPr="00B82A6B">
        <w:rPr>
          <w:rFonts w:eastAsia="Garamond"/>
          <w:color w:val="000000"/>
          <w:szCs w:val="24"/>
        </w:rPr>
        <w:t xml:space="preserve"> </w:t>
      </w:r>
      <w:r w:rsidRPr="00B82A6B">
        <w:rPr>
          <w:color w:val="000000"/>
          <w:szCs w:val="24"/>
        </w:rPr>
        <w:t>szavazással</w:t>
      </w:r>
      <w:r w:rsidRPr="00B82A6B">
        <w:rPr>
          <w:rFonts w:eastAsia="Garamond"/>
          <w:color w:val="000000"/>
          <w:szCs w:val="24"/>
        </w:rPr>
        <w:t xml:space="preserve"> </w:t>
      </w:r>
      <w:r w:rsidRPr="00B82A6B">
        <w:rPr>
          <w:color w:val="000000"/>
          <w:szCs w:val="24"/>
        </w:rPr>
        <w:t>a</w:t>
      </w:r>
      <w:r w:rsidRPr="00B82A6B">
        <w:rPr>
          <w:rFonts w:eastAsia="Garamond"/>
          <w:color w:val="000000"/>
          <w:szCs w:val="24"/>
        </w:rPr>
        <w:t xml:space="preserve"> </w:t>
      </w:r>
      <w:r w:rsidRPr="00B82A6B">
        <w:rPr>
          <w:color w:val="000000"/>
          <w:szCs w:val="24"/>
        </w:rPr>
        <w:t>következők</w:t>
      </w:r>
      <w:r w:rsidRPr="00B82A6B">
        <w:rPr>
          <w:rFonts w:eastAsia="Garamond"/>
          <w:color w:val="000000"/>
          <w:szCs w:val="24"/>
        </w:rPr>
        <w:t xml:space="preserve"> </w:t>
      </w:r>
      <w:r w:rsidRPr="00B82A6B">
        <w:rPr>
          <w:color w:val="000000"/>
          <w:szCs w:val="24"/>
        </w:rPr>
        <w:t>szerint</w:t>
      </w:r>
      <w:r w:rsidRPr="00B82A6B">
        <w:rPr>
          <w:rFonts w:eastAsia="Garamond"/>
          <w:color w:val="000000"/>
          <w:szCs w:val="24"/>
        </w:rPr>
        <w:t xml:space="preserve"> </w:t>
      </w:r>
      <w:r w:rsidRPr="00B82A6B">
        <w:rPr>
          <w:color w:val="000000"/>
          <w:szCs w:val="24"/>
        </w:rPr>
        <w:t>véleményezte</w:t>
      </w:r>
      <w:r w:rsidRPr="00B82A6B">
        <w:rPr>
          <w:rFonts w:eastAsia="Garamond"/>
          <w:color w:val="000000"/>
          <w:szCs w:val="24"/>
        </w:rPr>
        <w:t xml:space="preserve"> </w:t>
      </w:r>
      <w:r w:rsidRPr="00B82A6B">
        <w:rPr>
          <w:color w:val="000000"/>
          <w:szCs w:val="24"/>
        </w:rPr>
        <w:t xml:space="preserve">a </w:t>
      </w:r>
      <w:r w:rsidR="009F1F87">
        <w:rPr>
          <w:color w:val="000000"/>
          <w:szCs w:val="24"/>
        </w:rPr>
        <w:t>docensi pályázatok kiírására tett javaslatot</w:t>
      </w:r>
      <w:r w:rsidR="009F1F87">
        <w:rPr>
          <w:rFonts w:eastAsia="Garamond"/>
          <w:color w:val="000000"/>
          <w:szCs w:val="24"/>
        </w:rPr>
        <w:t>:</w:t>
      </w:r>
    </w:p>
    <w:p w:rsidR="009F1F87" w:rsidRPr="00B82A6B" w:rsidRDefault="009F1F87" w:rsidP="007D3E66">
      <w:pPr>
        <w:jc w:val="both"/>
        <w:rPr>
          <w:szCs w:val="24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114"/>
        <w:gridCol w:w="960"/>
        <w:gridCol w:w="931"/>
        <w:gridCol w:w="1635"/>
      </w:tblGrid>
      <w:tr w:rsidR="007D3E66" w:rsidRPr="00B82A6B" w:rsidTr="000F678D">
        <w:tc>
          <w:tcPr>
            <w:tcW w:w="5114" w:type="dxa"/>
            <w:shd w:val="clear" w:color="auto" w:fill="FFFFFF"/>
          </w:tcPr>
          <w:p w:rsidR="007D3E66" w:rsidRPr="00B82A6B" w:rsidRDefault="007D3E66" w:rsidP="000F678D">
            <w:pPr>
              <w:pStyle w:val="Tblzattartalom"/>
              <w:spacing w:after="283"/>
              <w:jc w:val="center"/>
              <w:rPr>
                <w:szCs w:val="24"/>
              </w:rPr>
            </w:pPr>
          </w:p>
        </w:tc>
        <w:tc>
          <w:tcPr>
            <w:tcW w:w="960" w:type="dxa"/>
            <w:shd w:val="clear" w:color="auto" w:fill="FFFFFF"/>
          </w:tcPr>
          <w:p w:rsidR="007D3E66" w:rsidRPr="00B82A6B" w:rsidRDefault="009F1F87" w:rsidP="000F678D">
            <w:pPr>
              <w:pStyle w:val="Tblzattartalom"/>
              <w:spacing w:after="283"/>
              <w:jc w:val="center"/>
              <w:rPr>
                <w:szCs w:val="24"/>
              </w:rPr>
            </w:pPr>
            <w:r>
              <w:rPr>
                <w:szCs w:val="24"/>
              </w:rPr>
              <w:t>igen</w:t>
            </w:r>
          </w:p>
        </w:tc>
        <w:tc>
          <w:tcPr>
            <w:tcW w:w="931" w:type="dxa"/>
            <w:shd w:val="clear" w:color="auto" w:fill="FFFFFF"/>
          </w:tcPr>
          <w:p w:rsidR="007D3E66" w:rsidRPr="00B82A6B" w:rsidRDefault="009F1F87" w:rsidP="000F678D">
            <w:pPr>
              <w:pStyle w:val="Tblzattartalom"/>
              <w:spacing w:after="283"/>
              <w:jc w:val="center"/>
              <w:rPr>
                <w:szCs w:val="24"/>
              </w:rPr>
            </w:pPr>
            <w:r>
              <w:rPr>
                <w:szCs w:val="24"/>
              </w:rPr>
              <w:t>nem</w:t>
            </w:r>
          </w:p>
        </w:tc>
        <w:tc>
          <w:tcPr>
            <w:tcW w:w="1635" w:type="dxa"/>
            <w:shd w:val="clear" w:color="auto" w:fill="FFFFFF"/>
          </w:tcPr>
          <w:p w:rsidR="007D3E66" w:rsidRPr="00B82A6B" w:rsidRDefault="000F00A8" w:rsidP="000F678D">
            <w:pPr>
              <w:pStyle w:val="Tblzattartalom"/>
              <w:spacing w:after="283"/>
              <w:jc w:val="center"/>
              <w:rPr>
                <w:szCs w:val="24"/>
              </w:rPr>
            </w:pPr>
            <w:r>
              <w:rPr>
                <w:szCs w:val="24"/>
              </w:rPr>
              <w:t>érvénytelen</w:t>
            </w:r>
          </w:p>
        </w:tc>
      </w:tr>
      <w:tr w:rsidR="000F00A8" w:rsidRPr="00B82A6B" w:rsidTr="000F678D">
        <w:tc>
          <w:tcPr>
            <w:tcW w:w="5114" w:type="dxa"/>
            <w:shd w:val="clear" w:color="auto" w:fill="FFFFFF"/>
          </w:tcPr>
          <w:p w:rsidR="000F00A8" w:rsidRPr="00956322" w:rsidRDefault="000F00A8" w:rsidP="00554693">
            <w:pPr>
              <w:pStyle w:val="bekezds"/>
              <w:ind w:firstLine="0"/>
              <w:jc w:val="left"/>
              <w:rPr>
                <w:color w:val="000000" w:themeColor="text1"/>
              </w:rPr>
            </w:pPr>
            <w:r w:rsidRPr="00956322">
              <w:rPr>
                <w:color w:val="000000" w:themeColor="text1"/>
              </w:rPr>
              <w:t>Földrajz-</w:t>
            </w:r>
            <w:r w:rsidR="00933BB3">
              <w:rPr>
                <w:color w:val="000000" w:themeColor="text1"/>
              </w:rPr>
              <w:t xml:space="preserve"> </w:t>
            </w:r>
            <w:r w:rsidRPr="00956322">
              <w:rPr>
                <w:color w:val="000000" w:themeColor="text1"/>
              </w:rPr>
              <w:t>és Földtudományi Intézet</w:t>
            </w:r>
            <w:r w:rsidRPr="00956322">
              <w:rPr>
                <w:color w:val="000000" w:themeColor="text1"/>
              </w:rPr>
              <w:br/>
              <w:t xml:space="preserve">Meteorológiai Tanszék </w:t>
            </w:r>
          </w:p>
        </w:tc>
        <w:tc>
          <w:tcPr>
            <w:tcW w:w="960" w:type="dxa"/>
            <w:shd w:val="clear" w:color="auto" w:fill="FFFFFF"/>
          </w:tcPr>
          <w:p w:rsidR="000F00A8" w:rsidRPr="00B82A6B" w:rsidRDefault="00743539" w:rsidP="00C73EAB">
            <w:pPr>
              <w:pStyle w:val="Tblzattartalom"/>
              <w:snapToGrid w:val="0"/>
              <w:spacing w:before="240"/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931" w:type="dxa"/>
            <w:shd w:val="clear" w:color="auto" w:fill="FFFFFF"/>
          </w:tcPr>
          <w:p w:rsidR="000F00A8" w:rsidRPr="00B82A6B" w:rsidRDefault="00743539" w:rsidP="00C73EAB">
            <w:pPr>
              <w:pStyle w:val="Tblzattartalom"/>
              <w:snapToGrid w:val="0"/>
              <w:spacing w:before="240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35" w:type="dxa"/>
            <w:shd w:val="clear" w:color="auto" w:fill="FFFFFF"/>
          </w:tcPr>
          <w:p w:rsidR="000F00A8" w:rsidRPr="00B82A6B" w:rsidRDefault="00743539" w:rsidP="00C73EAB">
            <w:pPr>
              <w:pStyle w:val="Tblzattartalom"/>
              <w:snapToGrid w:val="0"/>
              <w:spacing w:before="240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</w:tr>
      <w:tr w:rsidR="000F00A8" w:rsidRPr="00B82A6B" w:rsidTr="000F678D">
        <w:tc>
          <w:tcPr>
            <w:tcW w:w="5114" w:type="dxa"/>
            <w:shd w:val="clear" w:color="auto" w:fill="FFFFFF"/>
          </w:tcPr>
          <w:p w:rsidR="000F00A8" w:rsidRPr="00956322" w:rsidRDefault="000F00A8" w:rsidP="00554693">
            <w:pPr>
              <w:pStyle w:val="bekezds"/>
              <w:ind w:firstLine="0"/>
              <w:jc w:val="left"/>
              <w:rPr>
                <w:color w:val="000000" w:themeColor="text1"/>
              </w:rPr>
            </w:pPr>
            <w:r w:rsidRPr="00956322">
              <w:rPr>
                <w:color w:val="000000" w:themeColor="text1"/>
              </w:rPr>
              <w:t>Földrajz-</w:t>
            </w:r>
            <w:r w:rsidR="00933BB3">
              <w:rPr>
                <w:color w:val="000000" w:themeColor="text1"/>
              </w:rPr>
              <w:t xml:space="preserve"> </w:t>
            </w:r>
            <w:r w:rsidRPr="00956322">
              <w:rPr>
                <w:color w:val="000000" w:themeColor="text1"/>
              </w:rPr>
              <w:t>és Földtudományi  Intézet</w:t>
            </w:r>
            <w:r w:rsidRPr="00956322">
              <w:rPr>
                <w:color w:val="000000" w:themeColor="text1"/>
              </w:rPr>
              <w:br/>
              <w:t>Társadalom-</w:t>
            </w:r>
            <w:r w:rsidR="00933BB3">
              <w:rPr>
                <w:color w:val="000000" w:themeColor="text1"/>
              </w:rPr>
              <w:t xml:space="preserve"> </w:t>
            </w:r>
            <w:r w:rsidRPr="00956322">
              <w:rPr>
                <w:color w:val="000000" w:themeColor="text1"/>
              </w:rPr>
              <w:t>és Gazdaságföldrajzi Tanszék</w:t>
            </w:r>
          </w:p>
        </w:tc>
        <w:tc>
          <w:tcPr>
            <w:tcW w:w="960" w:type="dxa"/>
            <w:shd w:val="clear" w:color="auto" w:fill="FFFFFF"/>
          </w:tcPr>
          <w:p w:rsidR="000F00A8" w:rsidRPr="00B82A6B" w:rsidRDefault="00743539" w:rsidP="00C73EAB">
            <w:pPr>
              <w:pStyle w:val="Tblzattartalom"/>
              <w:snapToGrid w:val="0"/>
              <w:spacing w:before="240"/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931" w:type="dxa"/>
            <w:shd w:val="clear" w:color="auto" w:fill="FFFFFF"/>
          </w:tcPr>
          <w:p w:rsidR="000F00A8" w:rsidRPr="00B82A6B" w:rsidRDefault="00743539" w:rsidP="00C73EAB">
            <w:pPr>
              <w:pStyle w:val="Tblzattartalom"/>
              <w:snapToGrid w:val="0"/>
              <w:spacing w:before="240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1635" w:type="dxa"/>
            <w:shd w:val="clear" w:color="auto" w:fill="FFFFFF"/>
          </w:tcPr>
          <w:p w:rsidR="000F00A8" w:rsidRPr="00B82A6B" w:rsidRDefault="00743539" w:rsidP="00C73EAB">
            <w:pPr>
              <w:pStyle w:val="Tblzattartalom"/>
              <w:snapToGrid w:val="0"/>
              <w:spacing w:before="240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</w:tr>
      <w:tr w:rsidR="000F00A8" w:rsidRPr="00B82A6B" w:rsidTr="000F678D">
        <w:tc>
          <w:tcPr>
            <w:tcW w:w="5114" w:type="dxa"/>
            <w:shd w:val="clear" w:color="auto" w:fill="FFFFFF"/>
          </w:tcPr>
          <w:p w:rsidR="000F00A8" w:rsidRPr="00956322" w:rsidRDefault="000F00A8" w:rsidP="00554693">
            <w:pPr>
              <w:pStyle w:val="bekezds"/>
              <w:ind w:firstLine="0"/>
              <w:jc w:val="left"/>
              <w:rPr>
                <w:color w:val="000000" w:themeColor="text1"/>
              </w:rPr>
            </w:pPr>
            <w:r w:rsidRPr="00956322">
              <w:rPr>
                <w:color w:val="000000" w:themeColor="text1"/>
              </w:rPr>
              <w:t>Fizikai Intézet</w:t>
            </w:r>
            <w:r w:rsidRPr="00956322">
              <w:rPr>
                <w:color w:val="000000" w:themeColor="text1"/>
              </w:rPr>
              <w:br/>
              <w:t>Biológiai Fizika Tanszék</w:t>
            </w:r>
          </w:p>
        </w:tc>
        <w:tc>
          <w:tcPr>
            <w:tcW w:w="960" w:type="dxa"/>
            <w:shd w:val="clear" w:color="auto" w:fill="FFFFFF"/>
          </w:tcPr>
          <w:p w:rsidR="000F00A8" w:rsidRPr="00B82A6B" w:rsidRDefault="00743539" w:rsidP="00C73EAB">
            <w:pPr>
              <w:pStyle w:val="Tblzattartalom"/>
              <w:snapToGrid w:val="0"/>
              <w:spacing w:before="240"/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931" w:type="dxa"/>
            <w:shd w:val="clear" w:color="auto" w:fill="FFFFFF"/>
          </w:tcPr>
          <w:p w:rsidR="000F00A8" w:rsidRPr="00B82A6B" w:rsidRDefault="00743539" w:rsidP="00C73EAB">
            <w:pPr>
              <w:pStyle w:val="Tblzattartalom"/>
              <w:snapToGrid w:val="0"/>
              <w:spacing w:before="240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bookmarkStart w:id="0" w:name="_GoBack"/>
            <w:bookmarkEnd w:id="0"/>
          </w:p>
        </w:tc>
        <w:tc>
          <w:tcPr>
            <w:tcW w:w="1635" w:type="dxa"/>
            <w:shd w:val="clear" w:color="auto" w:fill="FFFFFF"/>
          </w:tcPr>
          <w:p w:rsidR="000F00A8" w:rsidRPr="00B82A6B" w:rsidRDefault="00743539" w:rsidP="00C73EAB">
            <w:pPr>
              <w:pStyle w:val="Tblzattartalom"/>
              <w:snapToGrid w:val="0"/>
              <w:spacing w:before="240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</w:tr>
    </w:tbl>
    <w:p w:rsidR="007D3E66" w:rsidRPr="00B82A6B" w:rsidRDefault="007D3E66" w:rsidP="007D3E66">
      <w:pPr>
        <w:jc w:val="both"/>
        <w:rPr>
          <w:szCs w:val="24"/>
        </w:rPr>
      </w:pPr>
    </w:p>
    <w:p w:rsidR="007D3E66" w:rsidRDefault="00637284" w:rsidP="007D3E66">
      <w:pPr>
        <w:spacing w:before="240" w:line="340" w:lineRule="atLeast"/>
        <w:ind w:left="425"/>
        <w:jc w:val="center"/>
        <w:rPr>
          <w:rFonts w:eastAsia="Garamond"/>
          <w:b/>
          <w:szCs w:val="24"/>
        </w:rPr>
      </w:pPr>
      <w:r>
        <w:rPr>
          <w:b/>
          <w:szCs w:val="24"/>
        </w:rPr>
        <w:t>I</w:t>
      </w:r>
      <w:r w:rsidR="007D3E66" w:rsidRPr="00B82A6B">
        <w:rPr>
          <w:b/>
          <w:szCs w:val="24"/>
        </w:rPr>
        <w:t>V.</w:t>
      </w:r>
      <w:r w:rsidR="007D3E66" w:rsidRPr="00B82A6B">
        <w:rPr>
          <w:rFonts w:eastAsia="Garamond"/>
          <w:b/>
          <w:szCs w:val="24"/>
        </w:rPr>
        <w:t xml:space="preserve"> </w:t>
      </w:r>
    </w:p>
    <w:p w:rsidR="007D3E66" w:rsidRPr="00B82A6B" w:rsidRDefault="007D3E66" w:rsidP="007D3E66">
      <w:pPr>
        <w:jc w:val="center"/>
        <w:rPr>
          <w:b/>
          <w:szCs w:val="24"/>
        </w:rPr>
      </w:pPr>
    </w:p>
    <w:p w:rsidR="007D3E66" w:rsidRDefault="007D3E66" w:rsidP="007D3E66">
      <w:pPr>
        <w:jc w:val="both"/>
        <w:rPr>
          <w:rFonts w:eastAsia="Garamond"/>
          <w:szCs w:val="24"/>
        </w:rPr>
      </w:pPr>
      <w:r w:rsidRPr="00B82A6B">
        <w:rPr>
          <w:rFonts w:eastAsia="Garamond"/>
          <w:szCs w:val="24"/>
        </w:rPr>
        <w:t xml:space="preserve"> </w:t>
      </w:r>
      <w:r w:rsidR="000F00A8">
        <w:rPr>
          <w:rFonts w:eastAsia="Garamond"/>
          <w:szCs w:val="24"/>
        </w:rPr>
        <w:t>A Kari Tanácstitkos</w:t>
      </w:r>
      <w:r w:rsidR="003A454A">
        <w:rPr>
          <w:rFonts w:eastAsia="Garamond"/>
          <w:szCs w:val="24"/>
        </w:rPr>
        <w:t xml:space="preserve"> szavazással az alábbi szavazatarányok mellett</w:t>
      </w:r>
      <w:r w:rsidR="000F00A8">
        <w:rPr>
          <w:rFonts w:eastAsia="Garamond"/>
          <w:szCs w:val="24"/>
        </w:rPr>
        <w:t xml:space="preserve"> véleményezte a docensi pályázatokat:</w:t>
      </w:r>
    </w:p>
    <w:p w:rsidR="000F00A8" w:rsidRDefault="000F00A8" w:rsidP="007D3E66">
      <w:pPr>
        <w:jc w:val="both"/>
        <w:rPr>
          <w:rFonts w:eastAsia="Garamond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960"/>
        <w:gridCol w:w="1085"/>
        <w:gridCol w:w="1140"/>
        <w:gridCol w:w="1623"/>
      </w:tblGrid>
      <w:tr w:rsidR="000F00A8" w:rsidRPr="00B82A6B" w:rsidTr="00554693">
        <w:tc>
          <w:tcPr>
            <w:tcW w:w="4960" w:type="dxa"/>
            <w:shd w:val="clear" w:color="auto" w:fill="FFFFFF"/>
          </w:tcPr>
          <w:p w:rsidR="000F00A8" w:rsidRPr="00B82A6B" w:rsidRDefault="000F00A8" w:rsidP="00554693">
            <w:pPr>
              <w:snapToGrid w:val="0"/>
              <w:jc w:val="center"/>
              <w:rPr>
                <w:b/>
                <w:szCs w:val="24"/>
              </w:rPr>
            </w:pPr>
          </w:p>
        </w:tc>
        <w:tc>
          <w:tcPr>
            <w:tcW w:w="1085" w:type="dxa"/>
            <w:shd w:val="clear" w:color="auto" w:fill="FFFFFF"/>
          </w:tcPr>
          <w:p w:rsidR="000F00A8" w:rsidRPr="00B82A6B" w:rsidRDefault="000F00A8" w:rsidP="00554693">
            <w:pPr>
              <w:jc w:val="center"/>
              <w:rPr>
                <w:szCs w:val="24"/>
              </w:rPr>
            </w:pPr>
            <w:r w:rsidRPr="00B82A6B">
              <w:rPr>
                <w:szCs w:val="24"/>
              </w:rPr>
              <w:t>igen</w:t>
            </w:r>
          </w:p>
        </w:tc>
        <w:tc>
          <w:tcPr>
            <w:tcW w:w="1140" w:type="dxa"/>
            <w:shd w:val="clear" w:color="auto" w:fill="FFFFFF"/>
          </w:tcPr>
          <w:p w:rsidR="000F00A8" w:rsidRPr="00B82A6B" w:rsidRDefault="000F00A8" w:rsidP="00554693">
            <w:pPr>
              <w:jc w:val="center"/>
              <w:rPr>
                <w:szCs w:val="24"/>
              </w:rPr>
            </w:pPr>
            <w:r w:rsidRPr="00B82A6B">
              <w:rPr>
                <w:szCs w:val="24"/>
              </w:rPr>
              <w:t>nem</w:t>
            </w:r>
          </w:p>
        </w:tc>
        <w:tc>
          <w:tcPr>
            <w:tcW w:w="1623" w:type="dxa"/>
            <w:shd w:val="clear" w:color="auto" w:fill="FFFFFF"/>
          </w:tcPr>
          <w:p w:rsidR="000F00A8" w:rsidRPr="00B82A6B" w:rsidRDefault="000F00A8" w:rsidP="00554693">
            <w:pPr>
              <w:jc w:val="both"/>
              <w:rPr>
                <w:b/>
                <w:color w:val="000000"/>
                <w:szCs w:val="24"/>
              </w:rPr>
            </w:pPr>
            <w:r w:rsidRPr="00B82A6B">
              <w:rPr>
                <w:szCs w:val="24"/>
              </w:rPr>
              <w:t>érvénytelen</w:t>
            </w:r>
          </w:p>
        </w:tc>
      </w:tr>
      <w:tr w:rsidR="000F00A8" w:rsidRPr="009F1F87" w:rsidTr="00554693">
        <w:tc>
          <w:tcPr>
            <w:tcW w:w="4960" w:type="dxa"/>
            <w:shd w:val="clear" w:color="auto" w:fill="FFFFFF"/>
          </w:tcPr>
          <w:p w:rsidR="00B70BD7" w:rsidRPr="00B70BD7" w:rsidRDefault="00B70BD7" w:rsidP="00554693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B70BD7">
              <w:rPr>
                <w:color w:val="000000" w:themeColor="text1"/>
                <w:szCs w:val="24"/>
              </w:rPr>
              <w:t>Kovács Gábor</w:t>
            </w:r>
          </w:p>
          <w:p w:rsidR="000F00A8" w:rsidRPr="00B70BD7" w:rsidRDefault="000F00A8" w:rsidP="00554693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 w:rsidRPr="00B70BD7">
              <w:rPr>
                <w:color w:val="000000" w:themeColor="text1"/>
                <w:szCs w:val="24"/>
              </w:rPr>
              <w:t>Biológiai</w:t>
            </w:r>
            <w:r w:rsidRPr="00B70BD7">
              <w:rPr>
                <w:rFonts w:eastAsia="Garamond"/>
                <w:color w:val="000000" w:themeColor="text1"/>
                <w:szCs w:val="24"/>
              </w:rPr>
              <w:t xml:space="preserve"> </w:t>
            </w:r>
            <w:r w:rsidRPr="00B70BD7">
              <w:rPr>
                <w:color w:val="000000" w:themeColor="text1"/>
                <w:szCs w:val="24"/>
              </w:rPr>
              <w:t>Intézet</w:t>
            </w:r>
          </w:p>
          <w:p w:rsidR="000F00A8" w:rsidRDefault="004543B1" w:rsidP="00554693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Növényszervezettani</w:t>
            </w:r>
            <w:r w:rsidR="000F00A8" w:rsidRPr="004543B1">
              <w:rPr>
                <w:rFonts w:eastAsia="Garamond"/>
                <w:color w:val="000000" w:themeColor="text1"/>
                <w:szCs w:val="24"/>
              </w:rPr>
              <w:t xml:space="preserve"> </w:t>
            </w:r>
            <w:r w:rsidR="000F00A8" w:rsidRPr="004543B1">
              <w:rPr>
                <w:color w:val="000000" w:themeColor="text1"/>
                <w:szCs w:val="24"/>
              </w:rPr>
              <w:t>Tanszék</w:t>
            </w:r>
          </w:p>
          <w:p w:rsidR="00C17B97" w:rsidRPr="004543B1" w:rsidRDefault="00C17B97" w:rsidP="00554693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</w:p>
        </w:tc>
        <w:tc>
          <w:tcPr>
            <w:tcW w:w="1085" w:type="dxa"/>
            <w:shd w:val="clear" w:color="auto" w:fill="FFFFFF"/>
          </w:tcPr>
          <w:p w:rsidR="000F00A8" w:rsidRPr="004543B1" w:rsidRDefault="000B18ED" w:rsidP="00554693">
            <w:pPr>
              <w:pStyle w:val="bekezds"/>
              <w:snapToGrid w:val="0"/>
              <w:spacing w:before="0"/>
              <w:ind w:firstLine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25</w:t>
            </w:r>
          </w:p>
        </w:tc>
        <w:tc>
          <w:tcPr>
            <w:tcW w:w="1140" w:type="dxa"/>
            <w:shd w:val="clear" w:color="auto" w:fill="FFFFFF"/>
          </w:tcPr>
          <w:p w:rsidR="000F00A8" w:rsidRPr="004543B1" w:rsidRDefault="000B18ED" w:rsidP="00554693">
            <w:pPr>
              <w:pStyle w:val="bekezds"/>
              <w:snapToGrid w:val="0"/>
              <w:spacing w:before="0"/>
              <w:ind w:firstLine="0"/>
              <w:jc w:val="center"/>
              <w:rPr>
                <w:rFonts w:eastAsia="Garamond"/>
                <w:color w:val="000000" w:themeColor="text1"/>
                <w:szCs w:val="24"/>
              </w:rPr>
            </w:pPr>
            <w:r>
              <w:rPr>
                <w:rFonts w:eastAsia="Garamond"/>
                <w:color w:val="000000" w:themeColor="text1"/>
                <w:szCs w:val="24"/>
              </w:rPr>
              <w:t>0</w:t>
            </w:r>
          </w:p>
        </w:tc>
        <w:tc>
          <w:tcPr>
            <w:tcW w:w="1623" w:type="dxa"/>
            <w:shd w:val="clear" w:color="auto" w:fill="FFFFFF"/>
          </w:tcPr>
          <w:p w:rsidR="000F00A8" w:rsidRPr="004543B1" w:rsidRDefault="000B18ED" w:rsidP="00554693">
            <w:pPr>
              <w:pStyle w:val="bekezds"/>
              <w:snapToGrid w:val="0"/>
              <w:spacing w:before="0"/>
              <w:ind w:firstLine="0"/>
              <w:jc w:val="center"/>
              <w:rPr>
                <w:rFonts w:eastAsia="Garamond"/>
                <w:color w:val="000000" w:themeColor="text1"/>
                <w:szCs w:val="24"/>
              </w:rPr>
            </w:pPr>
            <w:r>
              <w:rPr>
                <w:rFonts w:eastAsia="Garamond"/>
                <w:color w:val="000000" w:themeColor="text1"/>
                <w:szCs w:val="24"/>
              </w:rPr>
              <w:t>0</w:t>
            </w:r>
          </w:p>
        </w:tc>
      </w:tr>
      <w:tr w:rsidR="00230C8B" w:rsidRPr="009F1F87" w:rsidTr="00554693">
        <w:tc>
          <w:tcPr>
            <w:tcW w:w="4960" w:type="dxa"/>
            <w:shd w:val="clear" w:color="auto" w:fill="FFFFFF"/>
          </w:tcPr>
          <w:p w:rsidR="00771E01" w:rsidRDefault="00771E01" w:rsidP="00C17B97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Varga Imre</w:t>
            </w:r>
          </w:p>
          <w:p w:rsidR="00230C8B" w:rsidRDefault="00230C8B" w:rsidP="00C17B97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Kémiai Intézet</w:t>
            </w:r>
          </w:p>
          <w:p w:rsidR="00230C8B" w:rsidRDefault="00230C8B" w:rsidP="00C17B97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Fizikai Kémiai Tanszék</w:t>
            </w:r>
          </w:p>
          <w:p w:rsidR="00C17B97" w:rsidRPr="004543B1" w:rsidRDefault="00C17B97" w:rsidP="00C17B97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</w:p>
        </w:tc>
        <w:tc>
          <w:tcPr>
            <w:tcW w:w="1085" w:type="dxa"/>
            <w:shd w:val="clear" w:color="auto" w:fill="FFFFFF"/>
          </w:tcPr>
          <w:p w:rsidR="00230C8B" w:rsidRPr="004543B1" w:rsidRDefault="000B18ED" w:rsidP="00554693">
            <w:pPr>
              <w:pStyle w:val="bekezds"/>
              <w:snapToGrid w:val="0"/>
              <w:spacing w:before="0"/>
              <w:ind w:firstLine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25</w:t>
            </w:r>
          </w:p>
        </w:tc>
        <w:tc>
          <w:tcPr>
            <w:tcW w:w="1140" w:type="dxa"/>
            <w:shd w:val="clear" w:color="auto" w:fill="FFFFFF"/>
          </w:tcPr>
          <w:p w:rsidR="00230C8B" w:rsidRPr="004543B1" w:rsidRDefault="000B18ED" w:rsidP="00554693">
            <w:pPr>
              <w:pStyle w:val="bekezds"/>
              <w:snapToGrid w:val="0"/>
              <w:spacing w:before="0"/>
              <w:ind w:firstLine="0"/>
              <w:jc w:val="center"/>
              <w:rPr>
                <w:rFonts w:eastAsia="Garamond"/>
                <w:color w:val="000000" w:themeColor="text1"/>
                <w:szCs w:val="24"/>
              </w:rPr>
            </w:pPr>
            <w:r>
              <w:rPr>
                <w:rFonts w:eastAsia="Garamond"/>
                <w:color w:val="000000" w:themeColor="text1"/>
                <w:szCs w:val="24"/>
              </w:rPr>
              <w:t>0</w:t>
            </w:r>
          </w:p>
        </w:tc>
        <w:tc>
          <w:tcPr>
            <w:tcW w:w="1623" w:type="dxa"/>
            <w:shd w:val="clear" w:color="auto" w:fill="FFFFFF"/>
          </w:tcPr>
          <w:p w:rsidR="00230C8B" w:rsidRPr="004543B1" w:rsidRDefault="000B18ED" w:rsidP="00554693">
            <w:pPr>
              <w:pStyle w:val="bekezds"/>
              <w:snapToGrid w:val="0"/>
              <w:spacing w:before="0"/>
              <w:ind w:firstLine="0"/>
              <w:jc w:val="center"/>
              <w:rPr>
                <w:rFonts w:eastAsia="Garamond"/>
                <w:color w:val="000000" w:themeColor="text1"/>
                <w:szCs w:val="24"/>
              </w:rPr>
            </w:pPr>
            <w:r>
              <w:rPr>
                <w:rFonts w:eastAsia="Garamond"/>
                <w:color w:val="000000" w:themeColor="text1"/>
                <w:szCs w:val="24"/>
              </w:rPr>
              <w:t>0</w:t>
            </w:r>
          </w:p>
        </w:tc>
      </w:tr>
      <w:tr w:rsidR="00230C8B" w:rsidRPr="009F1F87" w:rsidTr="00554693">
        <w:tc>
          <w:tcPr>
            <w:tcW w:w="4960" w:type="dxa"/>
            <w:shd w:val="clear" w:color="auto" w:fill="FFFFFF"/>
          </w:tcPr>
          <w:p w:rsidR="00230C8B" w:rsidRDefault="00230C8B" w:rsidP="00554693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Gyarmati Katalin</w:t>
            </w:r>
          </w:p>
          <w:p w:rsidR="00230C8B" w:rsidRDefault="00230C8B" w:rsidP="00554693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Matematikai Intézet</w:t>
            </w:r>
          </w:p>
          <w:p w:rsidR="00230C8B" w:rsidRDefault="00230C8B" w:rsidP="00554693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Algebra és Számelmélet Tanszék</w:t>
            </w:r>
          </w:p>
          <w:p w:rsidR="00C17B97" w:rsidRPr="004543B1" w:rsidRDefault="00C17B97" w:rsidP="00554693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</w:p>
        </w:tc>
        <w:tc>
          <w:tcPr>
            <w:tcW w:w="1085" w:type="dxa"/>
            <w:shd w:val="clear" w:color="auto" w:fill="FFFFFF"/>
          </w:tcPr>
          <w:p w:rsidR="00230C8B" w:rsidRPr="004543B1" w:rsidRDefault="000B18ED" w:rsidP="00554693">
            <w:pPr>
              <w:pStyle w:val="bekezds"/>
              <w:snapToGrid w:val="0"/>
              <w:spacing w:before="0"/>
              <w:ind w:firstLine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24</w:t>
            </w:r>
          </w:p>
        </w:tc>
        <w:tc>
          <w:tcPr>
            <w:tcW w:w="1140" w:type="dxa"/>
            <w:shd w:val="clear" w:color="auto" w:fill="FFFFFF"/>
          </w:tcPr>
          <w:p w:rsidR="00230C8B" w:rsidRPr="004543B1" w:rsidRDefault="000B18ED" w:rsidP="00554693">
            <w:pPr>
              <w:pStyle w:val="bekezds"/>
              <w:snapToGrid w:val="0"/>
              <w:spacing w:before="0"/>
              <w:ind w:firstLine="0"/>
              <w:jc w:val="center"/>
              <w:rPr>
                <w:rFonts w:eastAsia="Garamond"/>
                <w:color w:val="000000" w:themeColor="text1"/>
                <w:szCs w:val="24"/>
              </w:rPr>
            </w:pPr>
            <w:r>
              <w:rPr>
                <w:rFonts w:eastAsia="Garamond"/>
                <w:color w:val="000000" w:themeColor="text1"/>
                <w:szCs w:val="24"/>
              </w:rPr>
              <w:t>1</w:t>
            </w:r>
          </w:p>
        </w:tc>
        <w:tc>
          <w:tcPr>
            <w:tcW w:w="1623" w:type="dxa"/>
            <w:shd w:val="clear" w:color="auto" w:fill="FFFFFF"/>
          </w:tcPr>
          <w:p w:rsidR="00230C8B" w:rsidRPr="004543B1" w:rsidRDefault="000B18ED" w:rsidP="00554693">
            <w:pPr>
              <w:pStyle w:val="bekezds"/>
              <w:snapToGrid w:val="0"/>
              <w:spacing w:before="0"/>
              <w:ind w:firstLine="0"/>
              <w:jc w:val="center"/>
              <w:rPr>
                <w:rFonts w:eastAsia="Garamond"/>
                <w:color w:val="000000" w:themeColor="text1"/>
                <w:szCs w:val="24"/>
              </w:rPr>
            </w:pPr>
            <w:r>
              <w:rPr>
                <w:rFonts w:eastAsia="Garamond"/>
                <w:color w:val="000000" w:themeColor="text1"/>
                <w:szCs w:val="24"/>
              </w:rPr>
              <w:t>0</w:t>
            </w:r>
          </w:p>
        </w:tc>
      </w:tr>
    </w:tbl>
    <w:p w:rsidR="000F00A8" w:rsidRDefault="000F00A8" w:rsidP="007D3E66">
      <w:pPr>
        <w:jc w:val="both"/>
        <w:rPr>
          <w:b/>
          <w:szCs w:val="24"/>
        </w:rPr>
      </w:pPr>
    </w:p>
    <w:p w:rsidR="004B6696" w:rsidRPr="004B6696" w:rsidRDefault="004B6696" w:rsidP="004B6696">
      <w:pPr>
        <w:pStyle w:val="fejlc"/>
        <w:spacing w:before="0" w:after="0"/>
        <w:rPr>
          <w:color w:val="000000" w:themeColor="text1"/>
          <w:szCs w:val="24"/>
        </w:rPr>
      </w:pPr>
      <w:r w:rsidRPr="004B6696">
        <w:rPr>
          <w:szCs w:val="24"/>
        </w:rPr>
        <w:t>A Kari Tanács</w:t>
      </w:r>
      <w:r>
        <w:rPr>
          <w:b/>
          <w:szCs w:val="24"/>
        </w:rPr>
        <w:t xml:space="preserve"> </w:t>
      </w:r>
      <w:r>
        <w:rPr>
          <w:color w:val="000000" w:themeColor="text1"/>
          <w:szCs w:val="24"/>
        </w:rPr>
        <w:t>Földrajz- és Földtudományi Intézet Regionális Tudományi Tanszékére Szabó Pállal szemben Bottlik Zsolt kinevezését javasolta 14 igen, 9 nem, 2 érvénytelen szavazattal.</w:t>
      </w:r>
    </w:p>
    <w:p w:rsidR="004B6696" w:rsidRDefault="004B6696" w:rsidP="007D3E66">
      <w:pPr>
        <w:jc w:val="both"/>
        <w:rPr>
          <w:b/>
          <w:szCs w:val="24"/>
        </w:rPr>
      </w:pPr>
    </w:p>
    <w:p w:rsidR="00933BB3" w:rsidRPr="00B82A6B" w:rsidRDefault="00933BB3" w:rsidP="007D3E66">
      <w:pPr>
        <w:jc w:val="both"/>
        <w:rPr>
          <w:b/>
          <w:szCs w:val="24"/>
        </w:rPr>
      </w:pPr>
    </w:p>
    <w:p w:rsidR="003A454A" w:rsidRDefault="003A454A" w:rsidP="007D3E66">
      <w:pPr>
        <w:jc w:val="center"/>
        <w:rPr>
          <w:b/>
          <w:szCs w:val="24"/>
        </w:rPr>
      </w:pPr>
      <w:r>
        <w:rPr>
          <w:b/>
          <w:szCs w:val="24"/>
        </w:rPr>
        <w:t>V.</w:t>
      </w:r>
    </w:p>
    <w:p w:rsidR="003A454A" w:rsidRDefault="003A454A" w:rsidP="007D3E66">
      <w:pPr>
        <w:jc w:val="center"/>
        <w:rPr>
          <w:b/>
          <w:szCs w:val="24"/>
        </w:rPr>
      </w:pPr>
    </w:p>
    <w:p w:rsidR="003A454A" w:rsidRPr="00B82A6B" w:rsidRDefault="003A454A" w:rsidP="003A454A">
      <w:pPr>
        <w:jc w:val="both"/>
        <w:rPr>
          <w:szCs w:val="24"/>
        </w:rPr>
      </w:pPr>
      <w:r w:rsidRPr="00B82A6B">
        <w:rPr>
          <w:szCs w:val="24"/>
        </w:rPr>
        <w:t>A</w:t>
      </w:r>
      <w:r w:rsidRPr="00B82A6B">
        <w:rPr>
          <w:rFonts w:eastAsia="Garamond"/>
          <w:szCs w:val="24"/>
        </w:rPr>
        <w:t xml:space="preserve"> </w:t>
      </w:r>
      <w:r w:rsidRPr="00B82A6B">
        <w:rPr>
          <w:szCs w:val="24"/>
        </w:rPr>
        <w:t>Kari</w:t>
      </w:r>
      <w:r w:rsidRPr="00B82A6B">
        <w:rPr>
          <w:rFonts w:eastAsia="Garamond"/>
          <w:szCs w:val="24"/>
        </w:rPr>
        <w:t xml:space="preserve"> </w:t>
      </w:r>
      <w:r w:rsidR="00CD1B76">
        <w:rPr>
          <w:szCs w:val="24"/>
        </w:rPr>
        <w:t>Tanács</w:t>
      </w:r>
      <w:r>
        <w:rPr>
          <w:szCs w:val="24"/>
        </w:rPr>
        <w:t xml:space="preserve"> </w:t>
      </w:r>
      <w:r w:rsidR="00CA1707">
        <w:rPr>
          <w:szCs w:val="24"/>
        </w:rPr>
        <w:t>egyhangúlag (25 igen)</w:t>
      </w:r>
      <w:r>
        <w:rPr>
          <w:szCs w:val="24"/>
        </w:rPr>
        <w:t xml:space="preserve"> elfogadta</w:t>
      </w:r>
      <w:r w:rsidRPr="00B82A6B">
        <w:rPr>
          <w:rFonts w:eastAsia="Garamond"/>
          <w:szCs w:val="24"/>
        </w:rPr>
        <w:t xml:space="preserve"> </w:t>
      </w:r>
      <w:r>
        <w:rPr>
          <w:szCs w:val="24"/>
        </w:rPr>
        <w:t xml:space="preserve">a </w:t>
      </w:r>
      <w:r w:rsidR="00BF1648">
        <w:rPr>
          <w:szCs w:val="24"/>
        </w:rPr>
        <w:t>Kárpáti Andrea, a Természettudományi Kommunikáció és UNESCO Multimédiapedagógia Központ vezetőjének</w:t>
      </w:r>
      <w:r w:rsidR="004977F5">
        <w:rPr>
          <w:szCs w:val="24"/>
        </w:rPr>
        <w:t xml:space="preserve"> beszámoló</w:t>
      </w:r>
      <w:r w:rsidR="00BF1648">
        <w:rPr>
          <w:szCs w:val="24"/>
        </w:rPr>
        <w:t>ját.</w:t>
      </w:r>
    </w:p>
    <w:p w:rsidR="003A454A" w:rsidRPr="003A454A" w:rsidRDefault="003A454A" w:rsidP="003A454A">
      <w:pPr>
        <w:jc w:val="both"/>
        <w:rPr>
          <w:szCs w:val="24"/>
        </w:rPr>
      </w:pPr>
    </w:p>
    <w:p w:rsidR="003A454A" w:rsidRDefault="003A454A" w:rsidP="007D3E66">
      <w:pPr>
        <w:jc w:val="center"/>
        <w:rPr>
          <w:b/>
          <w:szCs w:val="24"/>
        </w:rPr>
      </w:pPr>
    </w:p>
    <w:p w:rsidR="00726533" w:rsidRDefault="00726533" w:rsidP="007D3E66">
      <w:pPr>
        <w:jc w:val="center"/>
        <w:rPr>
          <w:b/>
          <w:szCs w:val="24"/>
        </w:rPr>
      </w:pPr>
    </w:p>
    <w:p w:rsidR="00726533" w:rsidRDefault="00726533" w:rsidP="007D3E66">
      <w:pPr>
        <w:jc w:val="center"/>
        <w:rPr>
          <w:b/>
          <w:szCs w:val="24"/>
        </w:rPr>
      </w:pPr>
    </w:p>
    <w:p w:rsidR="00726533" w:rsidRDefault="00726533" w:rsidP="007D3E66">
      <w:pPr>
        <w:jc w:val="center"/>
        <w:rPr>
          <w:b/>
          <w:szCs w:val="24"/>
        </w:rPr>
      </w:pPr>
    </w:p>
    <w:p w:rsidR="007D3E66" w:rsidRPr="00B82A6B" w:rsidRDefault="007D3E66" w:rsidP="007D3E66">
      <w:pPr>
        <w:jc w:val="center"/>
        <w:rPr>
          <w:rFonts w:eastAsia="Garamond"/>
          <w:szCs w:val="24"/>
        </w:rPr>
      </w:pPr>
      <w:r w:rsidRPr="00B82A6B">
        <w:rPr>
          <w:b/>
          <w:szCs w:val="24"/>
        </w:rPr>
        <w:lastRenderedPageBreak/>
        <w:t>V</w:t>
      </w:r>
      <w:r w:rsidR="0059034C">
        <w:rPr>
          <w:b/>
          <w:szCs w:val="24"/>
        </w:rPr>
        <w:t>I</w:t>
      </w:r>
      <w:r w:rsidRPr="00B82A6B">
        <w:rPr>
          <w:b/>
          <w:szCs w:val="24"/>
        </w:rPr>
        <w:t>.</w:t>
      </w:r>
    </w:p>
    <w:p w:rsidR="000F00A8" w:rsidRPr="00B82A6B" w:rsidRDefault="000F00A8" w:rsidP="000F00A8">
      <w:pPr>
        <w:jc w:val="both"/>
        <w:rPr>
          <w:szCs w:val="24"/>
        </w:rPr>
      </w:pPr>
      <w:r w:rsidRPr="00B82A6B">
        <w:rPr>
          <w:szCs w:val="24"/>
        </w:rPr>
        <w:t>A</w:t>
      </w:r>
      <w:r w:rsidRPr="00B82A6B">
        <w:rPr>
          <w:rFonts w:eastAsia="Garamond"/>
          <w:szCs w:val="24"/>
        </w:rPr>
        <w:t xml:space="preserve"> </w:t>
      </w:r>
      <w:r w:rsidRPr="00B82A6B">
        <w:rPr>
          <w:szCs w:val="24"/>
        </w:rPr>
        <w:t>Kari</w:t>
      </w:r>
      <w:r w:rsidRPr="00B82A6B">
        <w:rPr>
          <w:rFonts w:eastAsia="Garamond"/>
          <w:szCs w:val="24"/>
        </w:rPr>
        <w:t xml:space="preserve"> </w:t>
      </w:r>
      <w:r w:rsidRPr="00B82A6B">
        <w:rPr>
          <w:szCs w:val="24"/>
        </w:rPr>
        <w:t>Tanács</w:t>
      </w:r>
      <w:r w:rsidRPr="00B82A6B">
        <w:rPr>
          <w:rFonts w:eastAsia="Garamond"/>
          <w:szCs w:val="24"/>
        </w:rPr>
        <w:t xml:space="preserve"> </w:t>
      </w:r>
      <w:r w:rsidRPr="00B82A6B">
        <w:rPr>
          <w:szCs w:val="24"/>
        </w:rPr>
        <w:t>titkos</w:t>
      </w:r>
      <w:r w:rsidRPr="00B82A6B">
        <w:rPr>
          <w:rFonts w:eastAsia="Garamond"/>
          <w:szCs w:val="24"/>
        </w:rPr>
        <w:t xml:space="preserve"> </w:t>
      </w:r>
      <w:r w:rsidRPr="00B82A6B">
        <w:rPr>
          <w:szCs w:val="24"/>
        </w:rPr>
        <w:t>szavazással</w:t>
      </w:r>
      <w:r w:rsidRPr="00B82A6B">
        <w:rPr>
          <w:rFonts w:eastAsia="Garamond"/>
          <w:szCs w:val="24"/>
        </w:rPr>
        <w:t xml:space="preserve"> </w:t>
      </w:r>
      <w:r w:rsidR="003A454A">
        <w:rPr>
          <w:szCs w:val="24"/>
        </w:rPr>
        <w:t>az alábbi szavazatarányok mellett</w:t>
      </w:r>
      <w:r w:rsidRPr="00B82A6B">
        <w:rPr>
          <w:rFonts w:eastAsia="Garamond"/>
          <w:szCs w:val="24"/>
        </w:rPr>
        <w:t xml:space="preserve"> </w:t>
      </w:r>
      <w:r w:rsidRPr="00B82A6B">
        <w:rPr>
          <w:szCs w:val="24"/>
        </w:rPr>
        <w:t>véleményezte</w:t>
      </w:r>
      <w:r w:rsidRPr="00B82A6B">
        <w:rPr>
          <w:rFonts w:eastAsia="Garamond"/>
          <w:szCs w:val="24"/>
        </w:rPr>
        <w:t xml:space="preserve"> </w:t>
      </w:r>
      <w:r w:rsidRPr="00B82A6B">
        <w:rPr>
          <w:szCs w:val="24"/>
        </w:rPr>
        <w:t>a</w:t>
      </w:r>
      <w:r w:rsidRPr="00B82A6B">
        <w:rPr>
          <w:rFonts w:eastAsia="Garamond"/>
          <w:szCs w:val="24"/>
        </w:rPr>
        <w:t xml:space="preserve"> </w:t>
      </w:r>
      <w:r w:rsidRPr="00B82A6B">
        <w:rPr>
          <w:szCs w:val="24"/>
        </w:rPr>
        <w:t>vezetői</w:t>
      </w:r>
      <w:r w:rsidRPr="00B82A6B">
        <w:rPr>
          <w:rFonts w:eastAsia="Garamond"/>
          <w:szCs w:val="24"/>
        </w:rPr>
        <w:t xml:space="preserve"> </w:t>
      </w:r>
      <w:r w:rsidRPr="00B82A6B">
        <w:rPr>
          <w:szCs w:val="24"/>
        </w:rPr>
        <w:t>pályázatokat:</w:t>
      </w:r>
    </w:p>
    <w:p w:rsidR="000F00A8" w:rsidRPr="00B82A6B" w:rsidRDefault="000F00A8" w:rsidP="000F00A8">
      <w:pPr>
        <w:jc w:val="both"/>
        <w:rPr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960"/>
        <w:gridCol w:w="1085"/>
        <w:gridCol w:w="1140"/>
        <w:gridCol w:w="1623"/>
      </w:tblGrid>
      <w:tr w:rsidR="000F00A8" w:rsidRPr="00B82A6B" w:rsidTr="00554693">
        <w:tc>
          <w:tcPr>
            <w:tcW w:w="4960" w:type="dxa"/>
            <w:shd w:val="clear" w:color="auto" w:fill="FFFFFF"/>
          </w:tcPr>
          <w:p w:rsidR="000F00A8" w:rsidRPr="004977F5" w:rsidRDefault="000F00A8" w:rsidP="00554693">
            <w:pPr>
              <w:snapToGrid w:val="0"/>
              <w:jc w:val="center"/>
              <w:rPr>
                <w:b/>
                <w:color w:val="000000" w:themeColor="text1"/>
                <w:szCs w:val="24"/>
              </w:rPr>
            </w:pPr>
          </w:p>
        </w:tc>
        <w:tc>
          <w:tcPr>
            <w:tcW w:w="1085" w:type="dxa"/>
            <w:shd w:val="clear" w:color="auto" w:fill="FFFFFF"/>
          </w:tcPr>
          <w:p w:rsidR="000F00A8" w:rsidRPr="004977F5" w:rsidRDefault="000F00A8" w:rsidP="00554693">
            <w:pPr>
              <w:jc w:val="center"/>
              <w:rPr>
                <w:color w:val="000000" w:themeColor="text1"/>
                <w:szCs w:val="24"/>
              </w:rPr>
            </w:pPr>
            <w:r w:rsidRPr="004977F5">
              <w:rPr>
                <w:color w:val="000000" w:themeColor="text1"/>
                <w:szCs w:val="24"/>
              </w:rPr>
              <w:t>igen</w:t>
            </w:r>
          </w:p>
        </w:tc>
        <w:tc>
          <w:tcPr>
            <w:tcW w:w="1140" w:type="dxa"/>
            <w:shd w:val="clear" w:color="auto" w:fill="FFFFFF"/>
          </w:tcPr>
          <w:p w:rsidR="000F00A8" w:rsidRPr="004977F5" w:rsidRDefault="000F00A8" w:rsidP="00554693">
            <w:pPr>
              <w:jc w:val="center"/>
              <w:rPr>
                <w:color w:val="000000" w:themeColor="text1"/>
                <w:szCs w:val="24"/>
              </w:rPr>
            </w:pPr>
            <w:r w:rsidRPr="004977F5">
              <w:rPr>
                <w:color w:val="000000" w:themeColor="text1"/>
                <w:szCs w:val="24"/>
              </w:rPr>
              <w:t>nem</w:t>
            </w:r>
          </w:p>
        </w:tc>
        <w:tc>
          <w:tcPr>
            <w:tcW w:w="1623" w:type="dxa"/>
            <w:shd w:val="clear" w:color="auto" w:fill="FFFFFF"/>
          </w:tcPr>
          <w:p w:rsidR="000F00A8" w:rsidRPr="004977F5" w:rsidRDefault="000F00A8" w:rsidP="00554693">
            <w:pPr>
              <w:jc w:val="both"/>
              <w:rPr>
                <w:b/>
                <w:color w:val="000000" w:themeColor="text1"/>
                <w:szCs w:val="24"/>
              </w:rPr>
            </w:pPr>
            <w:r w:rsidRPr="004977F5">
              <w:rPr>
                <w:color w:val="000000" w:themeColor="text1"/>
                <w:szCs w:val="24"/>
              </w:rPr>
              <w:t>érvénytelen</w:t>
            </w:r>
          </w:p>
        </w:tc>
      </w:tr>
      <w:tr w:rsidR="000F00A8" w:rsidRPr="00B82A6B" w:rsidTr="00554693">
        <w:tc>
          <w:tcPr>
            <w:tcW w:w="4960" w:type="dxa"/>
            <w:shd w:val="clear" w:color="auto" w:fill="FFFFFF"/>
          </w:tcPr>
          <w:p w:rsidR="000F00A8" w:rsidRDefault="004977F5" w:rsidP="00554693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Márialigeti Károly</w:t>
            </w:r>
          </w:p>
          <w:p w:rsidR="004977F5" w:rsidRDefault="004977F5" w:rsidP="00554693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Biológiai Intézet</w:t>
            </w:r>
          </w:p>
          <w:p w:rsidR="004977F5" w:rsidRDefault="004977F5" w:rsidP="00554693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Mikrobiológiai Tanszék</w:t>
            </w:r>
          </w:p>
          <w:p w:rsidR="002B42A1" w:rsidRPr="004977F5" w:rsidRDefault="002B42A1" w:rsidP="00554693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</w:p>
        </w:tc>
        <w:tc>
          <w:tcPr>
            <w:tcW w:w="1085" w:type="dxa"/>
            <w:shd w:val="clear" w:color="auto" w:fill="FFFFFF"/>
          </w:tcPr>
          <w:p w:rsidR="000F00A8" w:rsidRPr="004977F5" w:rsidRDefault="00726533" w:rsidP="00554693">
            <w:pPr>
              <w:pStyle w:val="bekezds"/>
              <w:snapToGrid w:val="0"/>
              <w:spacing w:before="0"/>
              <w:ind w:firstLine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24</w:t>
            </w:r>
          </w:p>
        </w:tc>
        <w:tc>
          <w:tcPr>
            <w:tcW w:w="1140" w:type="dxa"/>
            <w:shd w:val="clear" w:color="auto" w:fill="FFFFFF"/>
          </w:tcPr>
          <w:p w:rsidR="000F00A8" w:rsidRPr="004977F5" w:rsidRDefault="00726533" w:rsidP="00554693">
            <w:pPr>
              <w:pStyle w:val="bekezds"/>
              <w:snapToGrid w:val="0"/>
              <w:spacing w:before="0"/>
              <w:ind w:firstLine="0"/>
              <w:jc w:val="center"/>
              <w:rPr>
                <w:rFonts w:eastAsia="Garamond"/>
                <w:color w:val="000000" w:themeColor="text1"/>
                <w:szCs w:val="24"/>
              </w:rPr>
            </w:pPr>
            <w:r>
              <w:rPr>
                <w:rFonts w:eastAsia="Garamond"/>
                <w:color w:val="000000" w:themeColor="text1"/>
                <w:szCs w:val="24"/>
              </w:rPr>
              <w:t>0</w:t>
            </w:r>
          </w:p>
        </w:tc>
        <w:tc>
          <w:tcPr>
            <w:tcW w:w="1623" w:type="dxa"/>
            <w:shd w:val="clear" w:color="auto" w:fill="FFFFFF"/>
          </w:tcPr>
          <w:p w:rsidR="000F00A8" w:rsidRPr="004977F5" w:rsidRDefault="00726533" w:rsidP="00554693">
            <w:pPr>
              <w:pStyle w:val="bekezds"/>
              <w:snapToGrid w:val="0"/>
              <w:spacing w:before="0"/>
              <w:ind w:firstLine="0"/>
              <w:jc w:val="center"/>
              <w:rPr>
                <w:rFonts w:eastAsia="Garamond"/>
                <w:color w:val="000000" w:themeColor="text1"/>
                <w:szCs w:val="24"/>
              </w:rPr>
            </w:pPr>
            <w:r>
              <w:rPr>
                <w:rFonts w:eastAsia="Garamond"/>
                <w:color w:val="000000" w:themeColor="text1"/>
                <w:szCs w:val="24"/>
              </w:rPr>
              <w:t>1</w:t>
            </w:r>
          </w:p>
        </w:tc>
      </w:tr>
      <w:tr w:rsidR="000F00A8" w:rsidRPr="00B82A6B" w:rsidTr="00554693">
        <w:tc>
          <w:tcPr>
            <w:tcW w:w="4960" w:type="dxa"/>
            <w:shd w:val="clear" w:color="auto" w:fill="FFFFFF"/>
          </w:tcPr>
          <w:p w:rsidR="000F00A8" w:rsidRDefault="004977F5" w:rsidP="00554693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Pálfy József</w:t>
            </w:r>
          </w:p>
          <w:p w:rsidR="004977F5" w:rsidRDefault="004977F5" w:rsidP="00554693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Földrajz-</w:t>
            </w:r>
            <w:r w:rsidR="00D079D6">
              <w:rPr>
                <w:color w:val="000000" w:themeColor="text1"/>
                <w:szCs w:val="24"/>
              </w:rPr>
              <w:t xml:space="preserve"> </w:t>
            </w:r>
            <w:r>
              <w:rPr>
                <w:color w:val="000000" w:themeColor="text1"/>
                <w:szCs w:val="24"/>
              </w:rPr>
              <w:t>és Földtudományi Intézet</w:t>
            </w:r>
          </w:p>
          <w:p w:rsidR="004977F5" w:rsidRDefault="004977F5" w:rsidP="00554693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Általános és Alkalmazott Földtani Tanszék</w:t>
            </w:r>
          </w:p>
          <w:p w:rsidR="002B42A1" w:rsidRPr="004977F5" w:rsidRDefault="002B42A1" w:rsidP="00554693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</w:p>
        </w:tc>
        <w:tc>
          <w:tcPr>
            <w:tcW w:w="1085" w:type="dxa"/>
            <w:shd w:val="clear" w:color="auto" w:fill="FFFFFF"/>
          </w:tcPr>
          <w:p w:rsidR="000F00A8" w:rsidRPr="004977F5" w:rsidRDefault="00726533" w:rsidP="00554693">
            <w:pPr>
              <w:pStyle w:val="bekezds"/>
              <w:snapToGrid w:val="0"/>
              <w:spacing w:before="0"/>
              <w:ind w:firstLine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25</w:t>
            </w:r>
          </w:p>
        </w:tc>
        <w:tc>
          <w:tcPr>
            <w:tcW w:w="1140" w:type="dxa"/>
            <w:shd w:val="clear" w:color="auto" w:fill="FFFFFF"/>
          </w:tcPr>
          <w:p w:rsidR="000F00A8" w:rsidRPr="004977F5" w:rsidRDefault="00726533" w:rsidP="00554693">
            <w:pPr>
              <w:pStyle w:val="bekezds"/>
              <w:snapToGrid w:val="0"/>
              <w:spacing w:before="0"/>
              <w:ind w:firstLine="0"/>
              <w:jc w:val="center"/>
              <w:rPr>
                <w:rFonts w:eastAsia="Garamond"/>
                <w:color w:val="000000" w:themeColor="text1"/>
                <w:szCs w:val="24"/>
              </w:rPr>
            </w:pPr>
            <w:r>
              <w:rPr>
                <w:rFonts w:eastAsia="Garamond"/>
                <w:color w:val="000000" w:themeColor="text1"/>
                <w:szCs w:val="24"/>
              </w:rPr>
              <w:t>0</w:t>
            </w:r>
          </w:p>
        </w:tc>
        <w:tc>
          <w:tcPr>
            <w:tcW w:w="1623" w:type="dxa"/>
            <w:shd w:val="clear" w:color="auto" w:fill="FFFFFF"/>
          </w:tcPr>
          <w:p w:rsidR="000F00A8" w:rsidRPr="004977F5" w:rsidRDefault="00726533" w:rsidP="00554693">
            <w:pPr>
              <w:pStyle w:val="bekezds"/>
              <w:snapToGrid w:val="0"/>
              <w:spacing w:before="0"/>
              <w:ind w:firstLine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0</w:t>
            </w:r>
          </w:p>
        </w:tc>
      </w:tr>
      <w:tr w:rsidR="000F00A8" w:rsidRPr="00B82A6B" w:rsidTr="00554693">
        <w:tc>
          <w:tcPr>
            <w:tcW w:w="4960" w:type="dxa"/>
            <w:shd w:val="clear" w:color="auto" w:fill="FFFFFF"/>
          </w:tcPr>
          <w:p w:rsidR="004977F5" w:rsidRDefault="004977F5" w:rsidP="004977F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Karátson Dávid</w:t>
            </w:r>
          </w:p>
          <w:p w:rsidR="004977F5" w:rsidRDefault="004977F5" w:rsidP="004977F5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Földrajz-</w:t>
            </w:r>
            <w:r w:rsidR="00D079D6">
              <w:rPr>
                <w:color w:val="000000" w:themeColor="text1"/>
                <w:szCs w:val="24"/>
              </w:rPr>
              <w:t xml:space="preserve"> </w:t>
            </w:r>
            <w:r>
              <w:rPr>
                <w:color w:val="000000" w:themeColor="text1"/>
                <w:szCs w:val="24"/>
              </w:rPr>
              <w:t>és Földtudományi Intézet</w:t>
            </w:r>
          </w:p>
          <w:p w:rsidR="000F00A8" w:rsidRDefault="004977F5" w:rsidP="004977F5">
            <w:pPr>
              <w:ind w:left="-736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Általá </w:t>
            </w:r>
            <w:r w:rsidR="00726533">
              <w:rPr>
                <w:color w:val="000000" w:themeColor="text1"/>
                <w:szCs w:val="24"/>
              </w:rPr>
              <w:t xml:space="preserve"> </w:t>
            </w:r>
            <w:r>
              <w:rPr>
                <w:color w:val="000000" w:themeColor="text1"/>
                <w:szCs w:val="24"/>
              </w:rPr>
              <w:t>Természetföldrajzi Tanszék</w:t>
            </w:r>
          </w:p>
          <w:p w:rsidR="002B42A1" w:rsidRPr="004977F5" w:rsidRDefault="002B42A1" w:rsidP="004977F5">
            <w:pPr>
              <w:ind w:left="-736"/>
              <w:rPr>
                <w:color w:val="000000" w:themeColor="text1"/>
                <w:szCs w:val="24"/>
              </w:rPr>
            </w:pPr>
          </w:p>
        </w:tc>
        <w:tc>
          <w:tcPr>
            <w:tcW w:w="1085" w:type="dxa"/>
            <w:shd w:val="clear" w:color="auto" w:fill="FFFFFF"/>
          </w:tcPr>
          <w:p w:rsidR="000F00A8" w:rsidRPr="004977F5" w:rsidRDefault="00726533" w:rsidP="00554693">
            <w:pPr>
              <w:pStyle w:val="bekezds"/>
              <w:snapToGrid w:val="0"/>
              <w:spacing w:before="0"/>
              <w:ind w:firstLine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23</w:t>
            </w:r>
          </w:p>
        </w:tc>
        <w:tc>
          <w:tcPr>
            <w:tcW w:w="1140" w:type="dxa"/>
            <w:shd w:val="clear" w:color="auto" w:fill="FFFFFF"/>
          </w:tcPr>
          <w:p w:rsidR="000F00A8" w:rsidRPr="004977F5" w:rsidRDefault="00726533" w:rsidP="00554693">
            <w:pPr>
              <w:pStyle w:val="bekezds"/>
              <w:snapToGrid w:val="0"/>
              <w:spacing w:before="0"/>
              <w:ind w:firstLine="0"/>
              <w:jc w:val="center"/>
              <w:rPr>
                <w:rFonts w:eastAsia="Garamond"/>
                <w:color w:val="000000" w:themeColor="text1"/>
                <w:szCs w:val="24"/>
              </w:rPr>
            </w:pPr>
            <w:r>
              <w:rPr>
                <w:rFonts w:eastAsia="Garamond"/>
                <w:color w:val="000000" w:themeColor="text1"/>
                <w:szCs w:val="24"/>
              </w:rPr>
              <w:t>1</w:t>
            </w:r>
          </w:p>
        </w:tc>
        <w:tc>
          <w:tcPr>
            <w:tcW w:w="1623" w:type="dxa"/>
            <w:shd w:val="clear" w:color="auto" w:fill="FFFFFF"/>
          </w:tcPr>
          <w:p w:rsidR="000F00A8" w:rsidRPr="004977F5" w:rsidRDefault="00726533" w:rsidP="00554693">
            <w:pPr>
              <w:pStyle w:val="bekezds"/>
              <w:snapToGrid w:val="0"/>
              <w:spacing w:before="0"/>
              <w:ind w:firstLine="0"/>
              <w:jc w:val="center"/>
              <w:rPr>
                <w:rFonts w:eastAsia="Garamond"/>
                <w:color w:val="000000" w:themeColor="text1"/>
                <w:szCs w:val="24"/>
              </w:rPr>
            </w:pPr>
            <w:r>
              <w:rPr>
                <w:rFonts w:eastAsia="Garamond"/>
                <w:color w:val="000000" w:themeColor="text1"/>
                <w:szCs w:val="24"/>
              </w:rPr>
              <w:t>1</w:t>
            </w:r>
          </w:p>
        </w:tc>
      </w:tr>
      <w:tr w:rsidR="000F00A8" w:rsidRPr="00B82A6B" w:rsidTr="00554693">
        <w:tc>
          <w:tcPr>
            <w:tcW w:w="4960" w:type="dxa"/>
            <w:shd w:val="clear" w:color="auto" w:fill="FFFFFF"/>
          </w:tcPr>
          <w:p w:rsidR="000F00A8" w:rsidRDefault="004977F5" w:rsidP="00554693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Csikós Balázs</w:t>
            </w:r>
          </w:p>
          <w:p w:rsidR="004977F5" w:rsidRDefault="004977F5" w:rsidP="00554693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Matematikai Intézet</w:t>
            </w:r>
          </w:p>
          <w:p w:rsidR="004977F5" w:rsidRDefault="004977F5" w:rsidP="00554693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Geometriai Tanszék</w:t>
            </w:r>
          </w:p>
          <w:p w:rsidR="002B42A1" w:rsidRPr="004977F5" w:rsidRDefault="002B42A1" w:rsidP="00554693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</w:p>
        </w:tc>
        <w:tc>
          <w:tcPr>
            <w:tcW w:w="1085" w:type="dxa"/>
            <w:shd w:val="clear" w:color="auto" w:fill="FFFFFF"/>
          </w:tcPr>
          <w:p w:rsidR="000F00A8" w:rsidRPr="004977F5" w:rsidRDefault="00726533" w:rsidP="00554693">
            <w:pPr>
              <w:pStyle w:val="bekezds"/>
              <w:snapToGrid w:val="0"/>
              <w:spacing w:before="0"/>
              <w:ind w:firstLine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25 </w:t>
            </w:r>
          </w:p>
        </w:tc>
        <w:tc>
          <w:tcPr>
            <w:tcW w:w="1140" w:type="dxa"/>
            <w:shd w:val="clear" w:color="auto" w:fill="FFFFFF"/>
          </w:tcPr>
          <w:p w:rsidR="000F00A8" w:rsidRPr="004977F5" w:rsidRDefault="00726533" w:rsidP="00554693">
            <w:pPr>
              <w:pStyle w:val="bekezds"/>
              <w:snapToGrid w:val="0"/>
              <w:spacing w:before="0"/>
              <w:ind w:firstLine="0"/>
              <w:jc w:val="center"/>
              <w:rPr>
                <w:rFonts w:eastAsia="Garamond"/>
                <w:color w:val="000000" w:themeColor="text1"/>
                <w:szCs w:val="24"/>
              </w:rPr>
            </w:pPr>
            <w:r>
              <w:rPr>
                <w:rFonts w:eastAsia="Garamond"/>
                <w:color w:val="000000" w:themeColor="text1"/>
                <w:szCs w:val="24"/>
              </w:rPr>
              <w:t>0</w:t>
            </w:r>
          </w:p>
        </w:tc>
        <w:tc>
          <w:tcPr>
            <w:tcW w:w="1623" w:type="dxa"/>
            <w:shd w:val="clear" w:color="auto" w:fill="FFFFFF"/>
          </w:tcPr>
          <w:p w:rsidR="000F00A8" w:rsidRPr="004977F5" w:rsidRDefault="00726533" w:rsidP="00554693">
            <w:pPr>
              <w:pStyle w:val="bekezds"/>
              <w:snapToGrid w:val="0"/>
              <w:spacing w:before="0"/>
              <w:ind w:firstLine="0"/>
              <w:jc w:val="center"/>
              <w:rPr>
                <w:rFonts w:eastAsia="Garamond"/>
                <w:color w:val="000000" w:themeColor="text1"/>
                <w:szCs w:val="24"/>
              </w:rPr>
            </w:pPr>
            <w:r>
              <w:rPr>
                <w:rFonts w:eastAsia="Garamond"/>
                <w:color w:val="000000" w:themeColor="text1"/>
                <w:szCs w:val="24"/>
              </w:rPr>
              <w:t>0</w:t>
            </w:r>
          </w:p>
        </w:tc>
      </w:tr>
      <w:tr w:rsidR="000F00A8" w:rsidRPr="00B82A6B" w:rsidTr="00554693">
        <w:tc>
          <w:tcPr>
            <w:tcW w:w="4960" w:type="dxa"/>
            <w:shd w:val="clear" w:color="auto" w:fill="FFFFFF"/>
          </w:tcPr>
          <w:p w:rsidR="000F00A8" w:rsidRDefault="004977F5" w:rsidP="00554693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Kárpáti Andrea</w:t>
            </w:r>
          </w:p>
          <w:p w:rsidR="004977F5" w:rsidRPr="004977F5" w:rsidRDefault="002B42A1" w:rsidP="00554693">
            <w:pPr>
              <w:pStyle w:val="fejlc"/>
              <w:spacing w:before="0" w:after="0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Természettudományi Kommunikáció</w:t>
            </w:r>
            <w:r w:rsidR="004977F5">
              <w:rPr>
                <w:color w:val="000000" w:themeColor="text1"/>
                <w:szCs w:val="24"/>
              </w:rPr>
              <w:t xml:space="preserve"> és UNESCO Multimédiapedagógia Központ</w:t>
            </w:r>
          </w:p>
        </w:tc>
        <w:tc>
          <w:tcPr>
            <w:tcW w:w="1085" w:type="dxa"/>
            <w:shd w:val="clear" w:color="auto" w:fill="FFFFFF"/>
          </w:tcPr>
          <w:p w:rsidR="000F00A8" w:rsidRDefault="00726533" w:rsidP="00554693">
            <w:pPr>
              <w:pStyle w:val="bekezds"/>
              <w:snapToGrid w:val="0"/>
              <w:spacing w:before="0"/>
              <w:ind w:firstLine="0"/>
              <w:jc w:val="center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 xml:space="preserve">24 </w:t>
            </w:r>
          </w:p>
          <w:p w:rsidR="00726533" w:rsidRPr="004977F5" w:rsidRDefault="00726533" w:rsidP="00554693">
            <w:pPr>
              <w:pStyle w:val="bekezds"/>
              <w:snapToGrid w:val="0"/>
              <w:spacing w:before="0"/>
              <w:ind w:firstLine="0"/>
              <w:jc w:val="center"/>
              <w:rPr>
                <w:color w:val="000000" w:themeColor="text1"/>
                <w:szCs w:val="24"/>
              </w:rPr>
            </w:pPr>
          </w:p>
        </w:tc>
        <w:tc>
          <w:tcPr>
            <w:tcW w:w="1140" w:type="dxa"/>
            <w:shd w:val="clear" w:color="auto" w:fill="FFFFFF"/>
          </w:tcPr>
          <w:p w:rsidR="000F00A8" w:rsidRPr="004977F5" w:rsidRDefault="00726533" w:rsidP="00554693">
            <w:pPr>
              <w:pStyle w:val="bekezds"/>
              <w:snapToGrid w:val="0"/>
              <w:spacing w:before="0"/>
              <w:ind w:firstLine="0"/>
              <w:jc w:val="center"/>
              <w:rPr>
                <w:rFonts w:eastAsia="Garamond"/>
                <w:color w:val="000000" w:themeColor="text1"/>
                <w:szCs w:val="24"/>
              </w:rPr>
            </w:pPr>
            <w:r>
              <w:rPr>
                <w:rFonts w:eastAsia="Garamond"/>
                <w:color w:val="000000" w:themeColor="text1"/>
                <w:szCs w:val="24"/>
              </w:rPr>
              <w:t>1</w:t>
            </w:r>
          </w:p>
        </w:tc>
        <w:tc>
          <w:tcPr>
            <w:tcW w:w="1623" w:type="dxa"/>
            <w:shd w:val="clear" w:color="auto" w:fill="FFFFFF"/>
          </w:tcPr>
          <w:p w:rsidR="000F00A8" w:rsidRPr="004977F5" w:rsidRDefault="00726533" w:rsidP="00554693">
            <w:pPr>
              <w:pStyle w:val="bekezds"/>
              <w:snapToGrid w:val="0"/>
              <w:spacing w:before="0"/>
              <w:ind w:firstLine="0"/>
              <w:jc w:val="center"/>
              <w:rPr>
                <w:rFonts w:eastAsia="Garamond"/>
                <w:color w:val="000000" w:themeColor="text1"/>
                <w:szCs w:val="24"/>
              </w:rPr>
            </w:pPr>
            <w:r>
              <w:rPr>
                <w:rFonts w:eastAsia="Garamond"/>
                <w:color w:val="000000" w:themeColor="text1"/>
                <w:szCs w:val="24"/>
              </w:rPr>
              <w:t>0</w:t>
            </w:r>
          </w:p>
        </w:tc>
      </w:tr>
    </w:tbl>
    <w:p w:rsidR="007D3E66" w:rsidRPr="006E010E" w:rsidRDefault="007D3E66" w:rsidP="007D3E66">
      <w:pPr>
        <w:pStyle w:val="Bekezds1"/>
        <w:spacing w:line="340" w:lineRule="atLeast"/>
        <w:ind w:firstLine="0"/>
        <w:rPr>
          <w:szCs w:val="24"/>
        </w:rPr>
      </w:pPr>
    </w:p>
    <w:p w:rsidR="007D3E66" w:rsidRPr="00B82A6B" w:rsidRDefault="007D3E66" w:rsidP="007D3E66">
      <w:pPr>
        <w:jc w:val="both"/>
        <w:rPr>
          <w:color w:val="000000"/>
          <w:szCs w:val="24"/>
        </w:rPr>
      </w:pPr>
    </w:p>
    <w:p w:rsidR="007D3E66" w:rsidRPr="00B82A6B" w:rsidRDefault="00637284" w:rsidP="007D3E66">
      <w:pPr>
        <w:jc w:val="center"/>
        <w:rPr>
          <w:b/>
          <w:szCs w:val="24"/>
        </w:rPr>
      </w:pPr>
      <w:r>
        <w:rPr>
          <w:b/>
          <w:szCs w:val="24"/>
        </w:rPr>
        <w:t>VI</w:t>
      </w:r>
      <w:r w:rsidR="007D3E66" w:rsidRPr="00B82A6B">
        <w:rPr>
          <w:b/>
          <w:szCs w:val="24"/>
        </w:rPr>
        <w:t>I.</w:t>
      </w:r>
    </w:p>
    <w:p w:rsidR="007D3E66" w:rsidRDefault="007D3E66" w:rsidP="007D3E66">
      <w:pPr>
        <w:jc w:val="center"/>
        <w:rPr>
          <w:b/>
          <w:szCs w:val="24"/>
        </w:rPr>
      </w:pPr>
    </w:p>
    <w:p w:rsidR="00FC2359" w:rsidRDefault="00FC2359" w:rsidP="00FC2359">
      <w:pPr>
        <w:jc w:val="both"/>
        <w:rPr>
          <w:rFonts w:eastAsia="Garamond"/>
          <w:color w:val="000000"/>
          <w:szCs w:val="24"/>
        </w:rPr>
      </w:pPr>
      <w:r w:rsidRPr="00B82A6B">
        <w:rPr>
          <w:szCs w:val="24"/>
        </w:rPr>
        <w:t>A</w:t>
      </w:r>
      <w:r w:rsidRPr="00B82A6B">
        <w:rPr>
          <w:rFonts w:eastAsia="Garamond"/>
          <w:szCs w:val="24"/>
        </w:rPr>
        <w:t xml:space="preserve"> </w:t>
      </w:r>
      <w:r w:rsidRPr="00B82A6B">
        <w:rPr>
          <w:szCs w:val="24"/>
        </w:rPr>
        <w:t>Kari</w:t>
      </w:r>
      <w:r w:rsidRPr="00B82A6B">
        <w:rPr>
          <w:rFonts w:eastAsia="Garamond"/>
          <w:szCs w:val="24"/>
        </w:rPr>
        <w:t xml:space="preserve"> </w:t>
      </w:r>
      <w:r w:rsidRPr="00B82A6B">
        <w:rPr>
          <w:szCs w:val="24"/>
        </w:rPr>
        <w:t>Tanács</w:t>
      </w:r>
      <w:r w:rsidRPr="00B82A6B">
        <w:rPr>
          <w:rFonts w:eastAsia="Garamond"/>
          <w:szCs w:val="24"/>
        </w:rPr>
        <w:t xml:space="preserve"> </w:t>
      </w:r>
      <w:r w:rsidR="00F8271F">
        <w:rPr>
          <w:color w:val="000000"/>
          <w:szCs w:val="24"/>
        </w:rPr>
        <w:t>a</w:t>
      </w:r>
      <w:r w:rsidR="00F8271F" w:rsidRPr="00B82A6B">
        <w:rPr>
          <w:rFonts w:eastAsia="Garamond"/>
          <w:color w:val="000000"/>
          <w:szCs w:val="24"/>
        </w:rPr>
        <w:t xml:space="preserve"> </w:t>
      </w:r>
      <w:r w:rsidR="00F8271F">
        <w:rPr>
          <w:color w:val="000000"/>
          <w:szCs w:val="24"/>
        </w:rPr>
        <w:t>képzési tervek módosítására tett javaslatokat</w:t>
      </w:r>
      <w:r w:rsidR="00F8271F">
        <w:rPr>
          <w:rFonts w:eastAsia="Garamond"/>
          <w:color w:val="000000"/>
          <w:szCs w:val="24"/>
        </w:rPr>
        <w:t xml:space="preserve"> az alábbiak szerint támogatta:</w:t>
      </w:r>
    </w:p>
    <w:p w:rsidR="009460A8" w:rsidRDefault="009460A8" w:rsidP="00FC2359">
      <w:pPr>
        <w:jc w:val="both"/>
        <w:rPr>
          <w:rFonts w:eastAsia="Garamond"/>
          <w:color w:val="000000"/>
          <w:szCs w:val="24"/>
        </w:rPr>
      </w:pPr>
    </w:p>
    <w:p w:rsidR="009460A8" w:rsidRDefault="009460A8" w:rsidP="00A1498F">
      <w:pPr>
        <w:spacing w:line="240" w:lineRule="auto"/>
        <w:jc w:val="both"/>
        <w:rPr>
          <w:rFonts w:eastAsia="Garamond"/>
          <w:color w:val="000000"/>
          <w:szCs w:val="24"/>
        </w:rPr>
      </w:pPr>
      <w:r w:rsidRPr="009460A8">
        <w:rPr>
          <w:rFonts w:eastAsia="Garamond"/>
          <w:color w:val="000000"/>
          <w:szCs w:val="24"/>
        </w:rPr>
        <w:t>TTK egyes szakjain létrehozandó szakdolgozati/d</w:t>
      </w:r>
      <w:r w:rsidR="00F8271F">
        <w:rPr>
          <w:rFonts w:eastAsia="Garamond"/>
          <w:color w:val="000000"/>
          <w:szCs w:val="24"/>
        </w:rPr>
        <w:t xml:space="preserve">iplomamunka konzultáció tárgyról szóló javaslatot </w:t>
      </w:r>
      <w:r w:rsidR="00A1498F">
        <w:rPr>
          <w:rFonts w:eastAsia="Garamond"/>
          <w:color w:val="000000"/>
          <w:szCs w:val="24"/>
        </w:rPr>
        <w:t>24 igen, 0 nem, 1 tartózkodás mellett,</w:t>
      </w:r>
    </w:p>
    <w:p w:rsidR="00A1498F" w:rsidRDefault="008A0F8B" w:rsidP="00A1498F">
      <w:pPr>
        <w:spacing w:line="240" w:lineRule="auto"/>
        <w:jc w:val="both"/>
        <w:rPr>
          <w:rFonts w:eastAsia="Garamond"/>
          <w:color w:val="000000"/>
          <w:szCs w:val="24"/>
        </w:rPr>
      </w:pPr>
      <w:r w:rsidRPr="008A0F8B">
        <w:rPr>
          <w:rFonts w:eastAsia="Garamond"/>
          <w:color w:val="000000"/>
          <w:szCs w:val="24"/>
        </w:rPr>
        <w:t>Biológia alapszak</w:t>
      </w:r>
      <w:r w:rsidR="00F8271F">
        <w:rPr>
          <w:rFonts w:eastAsia="Garamond"/>
          <w:color w:val="000000"/>
          <w:szCs w:val="24"/>
        </w:rPr>
        <w:t xml:space="preserve"> képzési tervének módosítását -</w:t>
      </w:r>
      <w:r w:rsidR="000148AC">
        <w:rPr>
          <w:rFonts w:eastAsia="Garamond"/>
          <w:color w:val="000000"/>
          <w:szCs w:val="24"/>
        </w:rPr>
        <w:t>egyhangú</w:t>
      </w:r>
      <w:r w:rsidR="00F8271F">
        <w:rPr>
          <w:rFonts w:eastAsia="Garamond"/>
          <w:color w:val="000000"/>
          <w:szCs w:val="24"/>
        </w:rPr>
        <w:t>lag</w:t>
      </w:r>
      <w:r w:rsidRPr="008A0F8B">
        <w:rPr>
          <w:rFonts w:eastAsia="Garamond"/>
          <w:color w:val="000000"/>
          <w:szCs w:val="24"/>
        </w:rPr>
        <w:t xml:space="preserve">, </w:t>
      </w:r>
    </w:p>
    <w:p w:rsidR="00A1498F" w:rsidRDefault="008A0F8B" w:rsidP="00A1498F">
      <w:pPr>
        <w:spacing w:line="240" w:lineRule="auto"/>
        <w:jc w:val="both"/>
        <w:rPr>
          <w:rFonts w:eastAsia="Garamond"/>
          <w:color w:val="000000"/>
          <w:szCs w:val="24"/>
        </w:rPr>
      </w:pPr>
      <w:r w:rsidRPr="008A0F8B">
        <w:rPr>
          <w:rFonts w:eastAsia="Garamond"/>
          <w:color w:val="000000"/>
          <w:szCs w:val="24"/>
        </w:rPr>
        <w:t>Biológus mesterszak</w:t>
      </w:r>
      <w:r w:rsidR="00F8271F">
        <w:rPr>
          <w:rFonts w:eastAsia="Garamond"/>
          <w:color w:val="000000"/>
          <w:szCs w:val="24"/>
        </w:rPr>
        <w:t xml:space="preserve"> képzési tervének módosítását</w:t>
      </w:r>
      <w:r w:rsidRPr="008A0F8B">
        <w:rPr>
          <w:rFonts w:eastAsia="Garamond"/>
          <w:color w:val="000000"/>
          <w:szCs w:val="24"/>
        </w:rPr>
        <w:t xml:space="preserve"> </w:t>
      </w:r>
      <w:r w:rsidR="00F8271F">
        <w:rPr>
          <w:rFonts w:eastAsia="Garamond"/>
          <w:color w:val="000000"/>
          <w:szCs w:val="24"/>
        </w:rPr>
        <w:t>-egyhangúlag</w:t>
      </w:r>
      <w:r w:rsidR="00F8271F" w:rsidRPr="008A0F8B">
        <w:rPr>
          <w:rFonts w:eastAsia="Garamond"/>
          <w:color w:val="000000"/>
          <w:szCs w:val="24"/>
        </w:rPr>
        <w:t>,</w:t>
      </w:r>
    </w:p>
    <w:p w:rsidR="009460A8" w:rsidRDefault="00A1498F" w:rsidP="00A1498F">
      <w:pPr>
        <w:spacing w:line="240" w:lineRule="auto"/>
        <w:jc w:val="both"/>
        <w:rPr>
          <w:rFonts w:eastAsia="Garamond"/>
          <w:color w:val="000000"/>
          <w:szCs w:val="24"/>
        </w:rPr>
      </w:pPr>
      <w:r>
        <w:rPr>
          <w:rFonts w:eastAsia="Garamond"/>
          <w:color w:val="000000"/>
          <w:szCs w:val="24"/>
        </w:rPr>
        <w:t>T</w:t>
      </w:r>
      <w:r w:rsidR="008A0F8B" w:rsidRPr="008A0F8B">
        <w:rPr>
          <w:rFonts w:eastAsia="Garamond"/>
          <w:color w:val="000000"/>
          <w:szCs w:val="24"/>
        </w:rPr>
        <w:t>anári MA Biológiatanári szakterületi mod</w:t>
      </w:r>
      <w:r w:rsidR="00F8271F">
        <w:rPr>
          <w:rFonts w:eastAsia="Garamond"/>
          <w:color w:val="000000"/>
          <w:szCs w:val="24"/>
        </w:rPr>
        <w:t>ul képzési tervének módosítását -egyhangúlag</w:t>
      </w:r>
      <w:r w:rsidR="00F8271F" w:rsidRPr="008A0F8B">
        <w:rPr>
          <w:rFonts w:eastAsia="Garamond"/>
          <w:color w:val="000000"/>
          <w:szCs w:val="24"/>
        </w:rPr>
        <w:t>,</w:t>
      </w:r>
    </w:p>
    <w:p w:rsidR="008A0F8B" w:rsidRDefault="00387D54" w:rsidP="00A1498F">
      <w:pPr>
        <w:spacing w:line="240" w:lineRule="auto"/>
        <w:jc w:val="both"/>
        <w:rPr>
          <w:rFonts w:eastAsia="Garamond"/>
          <w:color w:val="000000"/>
          <w:szCs w:val="24"/>
        </w:rPr>
      </w:pPr>
      <w:r w:rsidRPr="00387D54">
        <w:rPr>
          <w:rFonts w:eastAsia="Garamond"/>
          <w:color w:val="000000"/>
          <w:szCs w:val="24"/>
        </w:rPr>
        <w:t>Fizika alapszak</w:t>
      </w:r>
      <w:r w:rsidR="00F8271F">
        <w:rPr>
          <w:rFonts w:eastAsia="Garamond"/>
          <w:color w:val="000000"/>
          <w:szCs w:val="24"/>
        </w:rPr>
        <w:t xml:space="preserve"> képzési tervének módosítását -egyhangúlag</w:t>
      </w:r>
      <w:r w:rsidR="00F8271F" w:rsidRPr="008A0F8B">
        <w:rPr>
          <w:rFonts w:eastAsia="Garamond"/>
          <w:color w:val="000000"/>
          <w:szCs w:val="24"/>
        </w:rPr>
        <w:t>,</w:t>
      </w:r>
    </w:p>
    <w:p w:rsidR="00387D54" w:rsidRDefault="00387D54" w:rsidP="00A1498F">
      <w:pPr>
        <w:spacing w:line="240" w:lineRule="auto"/>
        <w:jc w:val="both"/>
        <w:rPr>
          <w:rFonts w:eastAsia="Garamond"/>
          <w:color w:val="000000"/>
          <w:szCs w:val="24"/>
        </w:rPr>
      </w:pPr>
      <w:r w:rsidRPr="00387D54">
        <w:rPr>
          <w:rFonts w:eastAsia="Garamond"/>
          <w:color w:val="000000"/>
          <w:szCs w:val="24"/>
        </w:rPr>
        <w:t>Fizikus mesterszak</w:t>
      </w:r>
      <w:r w:rsidR="00F8271F">
        <w:rPr>
          <w:rFonts w:eastAsia="Garamond"/>
          <w:color w:val="000000"/>
          <w:szCs w:val="24"/>
        </w:rPr>
        <w:t xml:space="preserve"> képzési tervének módosítását -egyhangúlag</w:t>
      </w:r>
      <w:r w:rsidR="00F8271F" w:rsidRPr="008A0F8B">
        <w:rPr>
          <w:rFonts w:eastAsia="Garamond"/>
          <w:color w:val="000000"/>
          <w:szCs w:val="24"/>
        </w:rPr>
        <w:t>,</w:t>
      </w:r>
    </w:p>
    <w:p w:rsidR="00387D54" w:rsidRDefault="00387D54" w:rsidP="00A1498F">
      <w:pPr>
        <w:spacing w:line="240" w:lineRule="auto"/>
        <w:jc w:val="both"/>
        <w:rPr>
          <w:rFonts w:eastAsia="Garamond"/>
          <w:color w:val="000000"/>
          <w:szCs w:val="24"/>
        </w:rPr>
      </w:pPr>
      <w:r w:rsidRPr="00387D54">
        <w:rPr>
          <w:rFonts w:eastAsia="Garamond"/>
          <w:color w:val="000000"/>
          <w:szCs w:val="24"/>
        </w:rPr>
        <w:t>Biofizikus mesterszak</w:t>
      </w:r>
      <w:r w:rsidR="00F8271F">
        <w:rPr>
          <w:rFonts w:eastAsia="Garamond"/>
          <w:color w:val="000000"/>
          <w:szCs w:val="24"/>
        </w:rPr>
        <w:t xml:space="preserve"> képzési tervének módosítását -egyhangúlag</w:t>
      </w:r>
      <w:r w:rsidR="00F8271F" w:rsidRPr="008A0F8B">
        <w:rPr>
          <w:rFonts w:eastAsia="Garamond"/>
          <w:color w:val="000000"/>
          <w:szCs w:val="24"/>
        </w:rPr>
        <w:t>,</w:t>
      </w:r>
    </w:p>
    <w:p w:rsidR="00586C16" w:rsidRDefault="00586C16" w:rsidP="00A1498F">
      <w:pPr>
        <w:spacing w:line="240" w:lineRule="auto"/>
        <w:jc w:val="both"/>
        <w:rPr>
          <w:rFonts w:eastAsia="Garamond"/>
          <w:color w:val="000000"/>
          <w:szCs w:val="24"/>
        </w:rPr>
      </w:pPr>
      <w:r>
        <w:rPr>
          <w:rFonts w:eastAsia="Garamond"/>
          <w:color w:val="000000"/>
          <w:szCs w:val="24"/>
        </w:rPr>
        <w:t>G</w:t>
      </w:r>
      <w:r w:rsidRPr="00586C16">
        <w:rPr>
          <w:rFonts w:eastAsia="Garamond"/>
          <w:color w:val="000000"/>
          <w:szCs w:val="24"/>
        </w:rPr>
        <w:t xml:space="preserve">eofizikus mesterképzés </w:t>
      </w:r>
      <w:r w:rsidR="00F8271F">
        <w:rPr>
          <w:rFonts w:eastAsia="Garamond"/>
          <w:color w:val="000000"/>
          <w:szCs w:val="24"/>
        </w:rPr>
        <w:t>képzési tervének módosítását -egyhangúlag</w:t>
      </w:r>
      <w:r w:rsidR="00F8271F" w:rsidRPr="008A0F8B">
        <w:rPr>
          <w:rFonts w:eastAsia="Garamond"/>
          <w:color w:val="000000"/>
          <w:szCs w:val="24"/>
        </w:rPr>
        <w:t>,</w:t>
      </w:r>
    </w:p>
    <w:p w:rsidR="00A1498F" w:rsidRDefault="006B431C" w:rsidP="00A1498F">
      <w:pPr>
        <w:spacing w:line="240" w:lineRule="auto"/>
        <w:jc w:val="both"/>
        <w:rPr>
          <w:rFonts w:eastAsia="Garamond"/>
          <w:color w:val="000000"/>
          <w:szCs w:val="24"/>
        </w:rPr>
      </w:pPr>
      <w:r w:rsidRPr="006B431C">
        <w:rPr>
          <w:rFonts w:eastAsia="Garamond"/>
          <w:color w:val="000000"/>
          <w:szCs w:val="24"/>
        </w:rPr>
        <w:t xml:space="preserve">Kémia </w:t>
      </w:r>
      <w:r w:rsidRPr="00387D54">
        <w:rPr>
          <w:rFonts w:eastAsia="Garamond"/>
          <w:color w:val="000000"/>
          <w:szCs w:val="24"/>
        </w:rPr>
        <w:t>alapszak</w:t>
      </w:r>
      <w:r w:rsidRPr="006B431C">
        <w:rPr>
          <w:rFonts w:eastAsia="Garamond"/>
          <w:color w:val="000000"/>
          <w:szCs w:val="24"/>
        </w:rPr>
        <w:t xml:space="preserve"> </w:t>
      </w:r>
      <w:r w:rsidR="00F8271F">
        <w:rPr>
          <w:rFonts w:eastAsia="Garamond"/>
          <w:color w:val="000000"/>
          <w:szCs w:val="24"/>
        </w:rPr>
        <w:t>képzési tervének módosítását -egyhangúlag</w:t>
      </w:r>
      <w:r w:rsidR="00F8271F" w:rsidRPr="008A0F8B">
        <w:rPr>
          <w:rFonts w:eastAsia="Garamond"/>
          <w:color w:val="000000"/>
          <w:szCs w:val="24"/>
        </w:rPr>
        <w:t>,</w:t>
      </w:r>
    </w:p>
    <w:p w:rsidR="006B431C" w:rsidRDefault="00A1498F" w:rsidP="00A1498F">
      <w:pPr>
        <w:spacing w:line="240" w:lineRule="auto"/>
        <w:jc w:val="both"/>
        <w:rPr>
          <w:rFonts w:eastAsia="Garamond"/>
          <w:color w:val="000000"/>
          <w:szCs w:val="24"/>
        </w:rPr>
      </w:pPr>
      <w:r>
        <w:rPr>
          <w:rFonts w:eastAsia="Garamond"/>
          <w:color w:val="000000"/>
          <w:szCs w:val="24"/>
        </w:rPr>
        <w:t>K</w:t>
      </w:r>
      <w:r w:rsidR="006B431C" w:rsidRPr="006B431C">
        <w:rPr>
          <w:rFonts w:eastAsia="Garamond"/>
          <w:color w:val="000000"/>
          <w:szCs w:val="24"/>
        </w:rPr>
        <w:t xml:space="preserve">émia </w:t>
      </w:r>
      <w:r w:rsidR="00F8271F">
        <w:rPr>
          <w:rFonts w:eastAsia="Garamond"/>
          <w:color w:val="000000"/>
          <w:szCs w:val="24"/>
        </w:rPr>
        <w:t xml:space="preserve">(osztatlan) </w:t>
      </w:r>
      <w:r w:rsidR="006B431C" w:rsidRPr="006B431C">
        <w:rPr>
          <w:rFonts w:eastAsia="Garamond"/>
          <w:color w:val="000000"/>
          <w:szCs w:val="24"/>
        </w:rPr>
        <w:t>tanárszako</w:t>
      </w:r>
      <w:r w:rsidR="006B431C">
        <w:rPr>
          <w:rFonts w:eastAsia="Garamond"/>
          <w:color w:val="000000"/>
          <w:szCs w:val="24"/>
        </w:rPr>
        <w:t>k</w:t>
      </w:r>
      <w:r w:rsidR="00F8271F" w:rsidRPr="00F8271F">
        <w:rPr>
          <w:rFonts w:eastAsia="Garamond"/>
          <w:color w:val="000000"/>
          <w:szCs w:val="24"/>
        </w:rPr>
        <w:t xml:space="preserve"> </w:t>
      </w:r>
      <w:r w:rsidR="00F8271F">
        <w:rPr>
          <w:rFonts w:eastAsia="Garamond"/>
          <w:color w:val="000000"/>
          <w:szCs w:val="24"/>
        </w:rPr>
        <w:t>képzési tervének módosítását -egyhangúlag</w:t>
      </w:r>
      <w:r w:rsidR="00F8271F" w:rsidRPr="008A0F8B">
        <w:rPr>
          <w:rFonts w:eastAsia="Garamond"/>
          <w:color w:val="000000"/>
          <w:szCs w:val="24"/>
        </w:rPr>
        <w:t>,</w:t>
      </w:r>
    </w:p>
    <w:p w:rsidR="00F8271F" w:rsidRDefault="00F8271F" w:rsidP="00F8271F">
      <w:pPr>
        <w:spacing w:line="240" w:lineRule="auto"/>
        <w:jc w:val="both"/>
        <w:rPr>
          <w:rFonts w:eastAsia="Garamond"/>
          <w:color w:val="000000"/>
          <w:szCs w:val="24"/>
        </w:rPr>
      </w:pPr>
      <w:r>
        <w:rPr>
          <w:rFonts w:eastAsia="Garamond"/>
          <w:color w:val="000000"/>
          <w:szCs w:val="24"/>
        </w:rPr>
        <w:t>K</w:t>
      </w:r>
      <w:r w:rsidRPr="006B431C">
        <w:rPr>
          <w:rFonts w:eastAsia="Garamond"/>
          <w:color w:val="000000"/>
          <w:szCs w:val="24"/>
        </w:rPr>
        <w:t xml:space="preserve">émia </w:t>
      </w:r>
      <w:r>
        <w:rPr>
          <w:rFonts w:eastAsia="Garamond"/>
          <w:color w:val="000000"/>
          <w:szCs w:val="24"/>
        </w:rPr>
        <w:t xml:space="preserve">(osztott) </w:t>
      </w:r>
      <w:r w:rsidRPr="006B431C">
        <w:rPr>
          <w:rFonts w:eastAsia="Garamond"/>
          <w:color w:val="000000"/>
          <w:szCs w:val="24"/>
        </w:rPr>
        <w:t>tanárszako</w:t>
      </w:r>
      <w:r>
        <w:rPr>
          <w:rFonts w:eastAsia="Garamond"/>
          <w:color w:val="000000"/>
          <w:szCs w:val="24"/>
        </w:rPr>
        <w:t>k</w:t>
      </w:r>
      <w:r w:rsidRPr="00F8271F">
        <w:rPr>
          <w:rFonts w:eastAsia="Garamond"/>
          <w:color w:val="000000"/>
          <w:szCs w:val="24"/>
        </w:rPr>
        <w:t xml:space="preserve"> </w:t>
      </w:r>
      <w:r>
        <w:rPr>
          <w:rFonts w:eastAsia="Garamond"/>
          <w:color w:val="000000"/>
          <w:szCs w:val="24"/>
        </w:rPr>
        <w:t>képzési tervének módosítását -egyhangúlag</w:t>
      </w:r>
      <w:r w:rsidRPr="008A0F8B">
        <w:rPr>
          <w:rFonts w:eastAsia="Garamond"/>
          <w:color w:val="000000"/>
          <w:szCs w:val="24"/>
        </w:rPr>
        <w:t>,</w:t>
      </w:r>
    </w:p>
    <w:p w:rsidR="00A1498F" w:rsidRDefault="0092778D" w:rsidP="00A1498F">
      <w:pPr>
        <w:spacing w:line="240" w:lineRule="auto"/>
        <w:jc w:val="both"/>
        <w:rPr>
          <w:rFonts w:eastAsia="Garamond"/>
          <w:color w:val="000000"/>
          <w:szCs w:val="24"/>
        </w:rPr>
      </w:pPr>
      <w:r w:rsidRPr="0092778D">
        <w:rPr>
          <w:rFonts w:eastAsia="Garamond"/>
          <w:color w:val="000000"/>
          <w:szCs w:val="24"/>
        </w:rPr>
        <w:t xml:space="preserve">Környezettan alapszak </w:t>
      </w:r>
      <w:r w:rsidR="00F8271F">
        <w:rPr>
          <w:rFonts w:eastAsia="Garamond"/>
          <w:color w:val="000000"/>
          <w:szCs w:val="24"/>
        </w:rPr>
        <w:t>képzési tervének módosítását -egyhangúlag</w:t>
      </w:r>
    </w:p>
    <w:p w:rsidR="0092778D" w:rsidRDefault="0092778D" w:rsidP="00A1498F">
      <w:pPr>
        <w:spacing w:line="240" w:lineRule="auto"/>
        <w:jc w:val="both"/>
        <w:rPr>
          <w:rFonts w:eastAsia="Garamond"/>
          <w:color w:val="000000"/>
          <w:szCs w:val="24"/>
        </w:rPr>
      </w:pPr>
      <w:r w:rsidRPr="0092778D">
        <w:rPr>
          <w:rFonts w:eastAsia="Garamond"/>
          <w:color w:val="000000"/>
          <w:szCs w:val="24"/>
        </w:rPr>
        <w:t>Környezettudományi mesterszak</w:t>
      </w:r>
      <w:r w:rsidR="00F8271F">
        <w:rPr>
          <w:rFonts w:eastAsia="Garamond"/>
          <w:color w:val="000000"/>
          <w:szCs w:val="24"/>
        </w:rPr>
        <w:t xml:space="preserve"> képzési tervének módosítását -egyhangúlag</w:t>
      </w:r>
    </w:p>
    <w:p w:rsidR="00592975" w:rsidRDefault="00592975" w:rsidP="00A1498F">
      <w:pPr>
        <w:spacing w:line="240" w:lineRule="auto"/>
        <w:jc w:val="both"/>
        <w:rPr>
          <w:rFonts w:eastAsia="Garamond"/>
          <w:color w:val="000000"/>
          <w:szCs w:val="24"/>
        </w:rPr>
      </w:pPr>
      <w:r w:rsidRPr="00592975">
        <w:rPr>
          <w:rFonts w:eastAsia="Garamond"/>
          <w:color w:val="000000"/>
          <w:szCs w:val="24"/>
        </w:rPr>
        <w:t xml:space="preserve">Tudománykommunikáció a természettudományban </w:t>
      </w:r>
      <w:r w:rsidRPr="0092778D">
        <w:rPr>
          <w:rFonts w:eastAsia="Garamond"/>
          <w:color w:val="000000"/>
          <w:szCs w:val="24"/>
        </w:rPr>
        <w:t>mesterszak</w:t>
      </w:r>
      <w:r w:rsidR="00F8271F">
        <w:rPr>
          <w:rFonts w:eastAsia="Garamond"/>
          <w:color w:val="000000"/>
          <w:szCs w:val="24"/>
        </w:rPr>
        <w:t xml:space="preserve"> képzési tervének módosítását –egyhangúlag.</w:t>
      </w:r>
    </w:p>
    <w:p w:rsidR="00DD4B97" w:rsidRDefault="00DD4B97" w:rsidP="00A1498F">
      <w:pPr>
        <w:spacing w:line="240" w:lineRule="auto"/>
        <w:jc w:val="both"/>
        <w:rPr>
          <w:szCs w:val="24"/>
        </w:rPr>
      </w:pPr>
    </w:p>
    <w:p w:rsidR="00DD4B97" w:rsidRDefault="00F8271F" w:rsidP="00DD4B97">
      <w:pPr>
        <w:jc w:val="both"/>
        <w:rPr>
          <w:szCs w:val="24"/>
        </w:rPr>
      </w:pPr>
      <w:r>
        <w:rPr>
          <w:szCs w:val="24"/>
        </w:rPr>
        <w:t xml:space="preserve"> </w:t>
      </w:r>
      <w:r w:rsidR="00DD4B97">
        <w:rPr>
          <w:szCs w:val="24"/>
        </w:rPr>
        <w:t>(1</w:t>
      </w:r>
      <w:r w:rsidR="00DD4B97" w:rsidRPr="00B82A6B">
        <w:rPr>
          <w:szCs w:val="24"/>
        </w:rPr>
        <w:t>. melléklet</w:t>
      </w:r>
      <w:r w:rsidR="00DD4B97">
        <w:rPr>
          <w:szCs w:val="24"/>
        </w:rPr>
        <w:t>ek</w:t>
      </w:r>
      <w:r w:rsidR="00DD4B97" w:rsidRPr="00B82A6B">
        <w:rPr>
          <w:szCs w:val="24"/>
        </w:rPr>
        <w:t>)</w:t>
      </w:r>
    </w:p>
    <w:p w:rsidR="00DD4B97" w:rsidRDefault="00DD4B97" w:rsidP="00FC2359">
      <w:pPr>
        <w:jc w:val="both"/>
        <w:rPr>
          <w:color w:val="000000"/>
          <w:szCs w:val="24"/>
        </w:rPr>
      </w:pPr>
    </w:p>
    <w:p w:rsidR="00FC2359" w:rsidRPr="00FC2359" w:rsidRDefault="00FC2359" w:rsidP="00FC2359">
      <w:pPr>
        <w:jc w:val="both"/>
        <w:rPr>
          <w:szCs w:val="24"/>
        </w:rPr>
      </w:pPr>
    </w:p>
    <w:p w:rsidR="00FC2359" w:rsidRPr="00B82A6B" w:rsidRDefault="00637284" w:rsidP="007D3E66">
      <w:pPr>
        <w:jc w:val="center"/>
        <w:rPr>
          <w:b/>
          <w:szCs w:val="24"/>
        </w:rPr>
      </w:pPr>
      <w:r>
        <w:rPr>
          <w:b/>
          <w:szCs w:val="24"/>
        </w:rPr>
        <w:t>VIII</w:t>
      </w:r>
      <w:r w:rsidR="00FC2359">
        <w:rPr>
          <w:b/>
          <w:szCs w:val="24"/>
        </w:rPr>
        <w:t>.</w:t>
      </w:r>
    </w:p>
    <w:p w:rsidR="007D3E66" w:rsidRPr="00B82A6B" w:rsidRDefault="007D3E66" w:rsidP="003A454A">
      <w:pPr>
        <w:jc w:val="both"/>
        <w:rPr>
          <w:b/>
          <w:szCs w:val="24"/>
        </w:rPr>
      </w:pPr>
    </w:p>
    <w:p w:rsidR="007D3E66" w:rsidRPr="00B82A6B" w:rsidRDefault="007D3E66" w:rsidP="007D3E66">
      <w:pPr>
        <w:jc w:val="both"/>
        <w:rPr>
          <w:szCs w:val="24"/>
        </w:rPr>
      </w:pPr>
      <w:r w:rsidRPr="00B82A6B">
        <w:rPr>
          <w:szCs w:val="24"/>
        </w:rPr>
        <w:t>A Kari Tanács egyhangúlag  (</w:t>
      </w:r>
      <w:r w:rsidR="000E08CD">
        <w:rPr>
          <w:szCs w:val="24"/>
        </w:rPr>
        <w:t xml:space="preserve">25 </w:t>
      </w:r>
      <w:r w:rsidRPr="00B82A6B">
        <w:rPr>
          <w:szCs w:val="24"/>
        </w:rPr>
        <w:t xml:space="preserve">igen) támogatta a </w:t>
      </w:r>
      <w:r w:rsidR="002B34A4" w:rsidRPr="002B34A4">
        <w:rPr>
          <w:szCs w:val="24"/>
        </w:rPr>
        <w:t>„Tájhasználat és tájvédelem – kihívások és lehetőségek” VI. Magyar Tájö</w:t>
      </w:r>
      <w:r w:rsidR="000E08CD">
        <w:rPr>
          <w:szCs w:val="24"/>
        </w:rPr>
        <w:t>kológiai Konferencia felvételét</w:t>
      </w:r>
      <w:r w:rsidR="002B34A4" w:rsidRPr="002B34A4">
        <w:rPr>
          <w:szCs w:val="24"/>
        </w:rPr>
        <w:t xml:space="preserve"> az Eötvös Tudományos Konferencia rendezvény sorozatba</w:t>
      </w:r>
      <w:r w:rsidR="00F74656">
        <w:rPr>
          <w:szCs w:val="24"/>
        </w:rPr>
        <w:t>.</w:t>
      </w:r>
    </w:p>
    <w:p w:rsidR="007D3E66" w:rsidRDefault="00DD4B97" w:rsidP="007D3E66">
      <w:pPr>
        <w:jc w:val="both"/>
        <w:rPr>
          <w:szCs w:val="24"/>
        </w:rPr>
      </w:pPr>
      <w:r>
        <w:rPr>
          <w:szCs w:val="24"/>
        </w:rPr>
        <w:t>(2</w:t>
      </w:r>
      <w:r w:rsidR="007D3E66" w:rsidRPr="00B82A6B">
        <w:rPr>
          <w:szCs w:val="24"/>
        </w:rPr>
        <w:t>. melléklet)</w:t>
      </w:r>
    </w:p>
    <w:p w:rsidR="007D3E66" w:rsidRDefault="007D3E66" w:rsidP="007D3E66">
      <w:pPr>
        <w:jc w:val="both"/>
        <w:rPr>
          <w:szCs w:val="24"/>
        </w:rPr>
      </w:pPr>
    </w:p>
    <w:p w:rsidR="007D3E66" w:rsidRPr="00B82A6B" w:rsidRDefault="007D3E66" w:rsidP="007D3E66">
      <w:pPr>
        <w:jc w:val="both"/>
        <w:rPr>
          <w:szCs w:val="24"/>
        </w:rPr>
      </w:pPr>
    </w:p>
    <w:p w:rsidR="007D3E66" w:rsidRPr="00B82A6B" w:rsidRDefault="00637284" w:rsidP="007D3E66">
      <w:pPr>
        <w:jc w:val="center"/>
        <w:rPr>
          <w:b/>
          <w:szCs w:val="24"/>
        </w:rPr>
      </w:pPr>
      <w:r>
        <w:rPr>
          <w:b/>
          <w:szCs w:val="24"/>
        </w:rPr>
        <w:t>I</w:t>
      </w:r>
      <w:r w:rsidR="00FC2359">
        <w:rPr>
          <w:b/>
          <w:szCs w:val="24"/>
        </w:rPr>
        <w:t>X</w:t>
      </w:r>
      <w:r w:rsidR="007D3E66" w:rsidRPr="00B82A6B">
        <w:rPr>
          <w:b/>
          <w:szCs w:val="24"/>
        </w:rPr>
        <w:t>.</w:t>
      </w:r>
    </w:p>
    <w:p w:rsidR="000746AA" w:rsidRDefault="000746AA" w:rsidP="000746AA">
      <w:pPr>
        <w:pStyle w:val="bekezds"/>
        <w:ind w:firstLine="0"/>
        <w:rPr>
          <w:lang w:eastAsia="en-US"/>
        </w:rPr>
      </w:pPr>
      <w:r>
        <w:rPr>
          <w:lang w:eastAsia="en-US"/>
        </w:rPr>
        <w:t xml:space="preserve">a) A </w:t>
      </w:r>
      <w:r w:rsidR="003A454A">
        <w:rPr>
          <w:lang w:eastAsia="en-US"/>
        </w:rPr>
        <w:t xml:space="preserve">Szabályzatok módosítása az </w:t>
      </w:r>
      <w:r w:rsidR="003A454A" w:rsidRPr="004E5806">
        <w:rPr>
          <w:b/>
          <w:lang w:eastAsia="en-US"/>
        </w:rPr>
        <w:t>Egyetemi Doktorandusz Önkormán</w:t>
      </w:r>
      <w:r w:rsidR="003A454A">
        <w:rPr>
          <w:lang w:eastAsia="en-US"/>
        </w:rPr>
        <w:t xml:space="preserve">yzat működésének szabályozottsága érdekében tett </w:t>
      </w:r>
      <w:r w:rsidR="003A454A" w:rsidRPr="004E5806">
        <w:rPr>
          <w:b/>
          <w:lang w:eastAsia="en-US"/>
        </w:rPr>
        <w:t>szenátusi előterjesztést</w:t>
      </w:r>
      <w:r>
        <w:rPr>
          <w:lang w:eastAsia="en-US"/>
        </w:rPr>
        <w:t xml:space="preserve"> a </w:t>
      </w:r>
      <w:r w:rsidRPr="00140F72">
        <w:t>Kar Tanácsa az alábbi módo</w:t>
      </w:r>
      <w:r>
        <w:t>sító javaslattal támogatja</w:t>
      </w:r>
      <w:r w:rsidRPr="00140F72">
        <w:t>:</w:t>
      </w:r>
    </w:p>
    <w:p w:rsidR="000746AA" w:rsidRPr="000746AA" w:rsidRDefault="000746AA" w:rsidP="000746AA">
      <w:pPr>
        <w:jc w:val="both"/>
        <w:rPr>
          <w:szCs w:val="24"/>
        </w:rPr>
      </w:pPr>
    </w:p>
    <w:p w:rsidR="000746AA" w:rsidRPr="000746AA" w:rsidRDefault="000746AA" w:rsidP="000746AA">
      <w:pPr>
        <w:pStyle w:val="Listaszerbekezds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„</w:t>
      </w:r>
      <w:r w:rsidRPr="000746AA">
        <w:rPr>
          <w:rFonts w:ascii="Times New Roman" w:hAnsi="Times New Roman"/>
          <w:sz w:val="24"/>
          <w:szCs w:val="24"/>
        </w:rPr>
        <w:t>A szenátusi előterjesztés szerint az ELTE Szervezeti és Működési Szabályzat I. kötete, a Szervezeti és Működési Rend (a továbbiakban: SzMR) 14. § (1) bekezdése kiegészül egy új g) ponttal:</w:t>
      </w:r>
    </w:p>
    <w:p w:rsidR="000746AA" w:rsidRPr="00CA4FE2" w:rsidRDefault="000746AA" w:rsidP="000746AA">
      <w:pPr>
        <w:pStyle w:val="Listaszerbekezds"/>
      </w:pPr>
    </w:p>
    <w:p w:rsidR="000746AA" w:rsidRPr="000746AA" w:rsidRDefault="000746AA" w:rsidP="000746AA">
      <w:pPr>
        <w:pStyle w:val="Listaszerbekezds"/>
        <w:jc w:val="both"/>
        <w:rPr>
          <w:rFonts w:ascii="Times New Roman" w:hAnsi="Times New Roman"/>
          <w:b/>
          <w:i/>
          <w:sz w:val="24"/>
          <w:szCs w:val="24"/>
        </w:rPr>
      </w:pPr>
      <w:r w:rsidRPr="000746AA">
        <w:rPr>
          <w:rFonts w:ascii="Times New Roman" w:hAnsi="Times New Roman"/>
          <w:sz w:val="24"/>
          <w:szCs w:val="24"/>
        </w:rPr>
        <w:t>14. § (1) Az intézeti tanács tagjai</w:t>
      </w:r>
      <w:r w:rsidRPr="000746AA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0746AA" w:rsidRPr="000746AA" w:rsidRDefault="000746AA" w:rsidP="000746AA">
      <w:pPr>
        <w:pStyle w:val="Listaszerbekezds"/>
        <w:jc w:val="both"/>
        <w:rPr>
          <w:rFonts w:ascii="Times New Roman" w:hAnsi="Times New Roman"/>
          <w:sz w:val="24"/>
          <w:szCs w:val="24"/>
        </w:rPr>
      </w:pPr>
      <w:r w:rsidRPr="000746AA">
        <w:rPr>
          <w:rFonts w:ascii="Times New Roman" w:hAnsi="Times New Roman"/>
          <w:sz w:val="24"/>
          <w:szCs w:val="24"/>
        </w:rPr>
        <w:t>[…]</w:t>
      </w:r>
    </w:p>
    <w:p w:rsidR="000746AA" w:rsidRPr="000746AA" w:rsidRDefault="000746AA" w:rsidP="000746AA">
      <w:pPr>
        <w:pStyle w:val="Listaszerbekezds"/>
        <w:jc w:val="both"/>
        <w:rPr>
          <w:rFonts w:ascii="Times New Roman" w:hAnsi="Times New Roman"/>
          <w:sz w:val="24"/>
          <w:szCs w:val="24"/>
        </w:rPr>
      </w:pPr>
      <w:r w:rsidRPr="000746AA">
        <w:rPr>
          <w:rFonts w:ascii="Times New Roman" w:hAnsi="Times New Roman"/>
          <w:sz w:val="24"/>
          <w:szCs w:val="24"/>
        </w:rPr>
        <w:t>g)</w:t>
      </w:r>
      <w:r w:rsidRPr="000746AA">
        <w:rPr>
          <w:rFonts w:ascii="Times New Roman" w:hAnsi="Times New Roman"/>
          <w:b/>
          <w:i/>
          <w:sz w:val="24"/>
          <w:szCs w:val="24"/>
        </w:rPr>
        <w:t xml:space="preserve"> a kari doktorandusz képviselet által delegált doktorandusz, ha az intézet részt vesz valamely doktori program oktatásában</w:t>
      </w:r>
      <w:r w:rsidRPr="000746AA">
        <w:rPr>
          <w:rFonts w:ascii="Times New Roman" w:hAnsi="Times New Roman"/>
          <w:sz w:val="24"/>
          <w:szCs w:val="24"/>
        </w:rPr>
        <w:t>.</w:t>
      </w:r>
    </w:p>
    <w:p w:rsidR="000746AA" w:rsidRPr="000746AA" w:rsidRDefault="000746AA" w:rsidP="000746AA">
      <w:pPr>
        <w:pStyle w:val="Listaszerbekezds"/>
        <w:jc w:val="both"/>
        <w:rPr>
          <w:sz w:val="24"/>
          <w:szCs w:val="24"/>
        </w:rPr>
      </w:pPr>
    </w:p>
    <w:p w:rsidR="000746AA" w:rsidRPr="000746AA" w:rsidRDefault="000746AA" w:rsidP="000746AA">
      <w:pPr>
        <w:pStyle w:val="Listaszerbekezds"/>
        <w:jc w:val="both"/>
        <w:rPr>
          <w:sz w:val="24"/>
          <w:szCs w:val="24"/>
        </w:rPr>
      </w:pPr>
      <w:r w:rsidRPr="000746AA">
        <w:rPr>
          <w:sz w:val="24"/>
          <w:szCs w:val="24"/>
        </w:rPr>
        <w:t>Ehelyett javasoljuk az alábbi szöveget:</w:t>
      </w:r>
    </w:p>
    <w:p w:rsidR="000746AA" w:rsidRPr="000746AA" w:rsidRDefault="000746AA" w:rsidP="000746AA">
      <w:pPr>
        <w:pStyle w:val="Listaszerbekezds"/>
        <w:jc w:val="both"/>
        <w:rPr>
          <w:sz w:val="24"/>
          <w:szCs w:val="24"/>
        </w:rPr>
      </w:pPr>
    </w:p>
    <w:p w:rsidR="000746AA" w:rsidRPr="000746AA" w:rsidRDefault="000746AA" w:rsidP="000746AA">
      <w:pPr>
        <w:pStyle w:val="Listaszerbekezds"/>
        <w:jc w:val="both"/>
        <w:rPr>
          <w:rFonts w:ascii="Times New Roman" w:hAnsi="Times New Roman"/>
          <w:b/>
          <w:i/>
          <w:sz w:val="24"/>
          <w:szCs w:val="24"/>
        </w:rPr>
      </w:pPr>
      <w:r w:rsidRPr="000746AA">
        <w:rPr>
          <w:rFonts w:ascii="Times New Roman" w:hAnsi="Times New Roman"/>
          <w:sz w:val="24"/>
          <w:szCs w:val="24"/>
        </w:rPr>
        <w:t>„14. § (1) Az intézeti tanács tagjai</w:t>
      </w:r>
      <w:r w:rsidRPr="000746AA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0746AA" w:rsidRPr="000746AA" w:rsidRDefault="000746AA" w:rsidP="000746AA">
      <w:pPr>
        <w:pStyle w:val="Listaszerbekezds"/>
        <w:jc w:val="both"/>
        <w:rPr>
          <w:rFonts w:ascii="Times New Roman" w:hAnsi="Times New Roman"/>
          <w:sz w:val="24"/>
          <w:szCs w:val="24"/>
        </w:rPr>
      </w:pPr>
      <w:r w:rsidRPr="000746AA">
        <w:rPr>
          <w:rFonts w:ascii="Times New Roman" w:hAnsi="Times New Roman"/>
          <w:sz w:val="24"/>
          <w:szCs w:val="24"/>
        </w:rPr>
        <w:t>[…]</w:t>
      </w:r>
    </w:p>
    <w:p w:rsidR="000746AA" w:rsidRDefault="000746AA" w:rsidP="000746AA">
      <w:pPr>
        <w:pStyle w:val="Listaszerbekezds"/>
        <w:jc w:val="both"/>
        <w:rPr>
          <w:rFonts w:ascii="Times New Roman" w:hAnsi="Times New Roman"/>
          <w:sz w:val="24"/>
          <w:szCs w:val="24"/>
        </w:rPr>
      </w:pPr>
      <w:r w:rsidRPr="000746AA">
        <w:rPr>
          <w:rFonts w:ascii="Times New Roman" w:hAnsi="Times New Roman"/>
          <w:sz w:val="24"/>
          <w:szCs w:val="24"/>
        </w:rPr>
        <w:t>g)</w:t>
      </w:r>
      <w:r w:rsidRPr="000746AA">
        <w:rPr>
          <w:rFonts w:ascii="Times New Roman" w:hAnsi="Times New Roman"/>
          <w:b/>
          <w:i/>
          <w:sz w:val="24"/>
          <w:szCs w:val="24"/>
        </w:rPr>
        <w:t xml:space="preserve"> a kari doktorandusz képviselet által delegált,</w:t>
      </w:r>
      <w:r w:rsidRPr="000746AA">
        <w:rPr>
          <w:b/>
          <w:i/>
          <w:sz w:val="24"/>
          <w:szCs w:val="24"/>
        </w:rPr>
        <w:t xml:space="preserve"> </w:t>
      </w:r>
      <w:r w:rsidRPr="000644F1">
        <w:rPr>
          <w:rFonts w:ascii="Comic Sans MS" w:hAnsi="Comic Sans MS"/>
          <w:b/>
          <w:i/>
          <w:sz w:val="24"/>
          <w:szCs w:val="24"/>
          <w:u w:val="single"/>
        </w:rPr>
        <w:t>a szakterülethez tartozó doktorandusz</w:t>
      </w:r>
      <w:r w:rsidRPr="000644F1">
        <w:rPr>
          <w:b/>
          <w:i/>
          <w:sz w:val="24"/>
          <w:szCs w:val="24"/>
          <w:u w:val="single"/>
        </w:rPr>
        <w:t>,</w:t>
      </w:r>
      <w:r w:rsidRPr="000746AA">
        <w:rPr>
          <w:b/>
          <w:i/>
          <w:sz w:val="24"/>
          <w:szCs w:val="24"/>
        </w:rPr>
        <w:t xml:space="preserve"> </w:t>
      </w:r>
      <w:r w:rsidRPr="000746AA">
        <w:rPr>
          <w:rFonts w:ascii="Times New Roman" w:hAnsi="Times New Roman"/>
          <w:b/>
          <w:i/>
          <w:sz w:val="24"/>
          <w:szCs w:val="24"/>
        </w:rPr>
        <w:t>ha az intézet részt vesz valamely doktori program oktatásában</w:t>
      </w:r>
      <w:r w:rsidRPr="000746AA">
        <w:rPr>
          <w:rFonts w:ascii="Times New Roman" w:hAnsi="Times New Roman"/>
          <w:sz w:val="24"/>
          <w:szCs w:val="24"/>
        </w:rPr>
        <w:t>.”</w:t>
      </w:r>
    </w:p>
    <w:p w:rsidR="004E5806" w:rsidRDefault="004E5806" w:rsidP="000746AA">
      <w:pPr>
        <w:pStyle w:val="Listaszerbekezds"/>
        <w:jc w:val="both"/>
        <w:rPr>
          <w:rFonts w:ascii="Times New Roman" w:hAnsi="Times New Roman"/>
          <w:sz w:val="24"/>
          <w:szCs w:val="24"/>
        </w:rPr>
      </w:pPr>
    </w:p>
    <w:p w:rsidR="004E5806" w:rsidRPr="000746AA" w:rsidRDefault="004E5806" w:rsidP="000746AA">
      <w:pPr>
        <w:pStyle w:val="Listaszerbekezds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/A határozatot a Kari Tanács egyhangúlag támogatta. /</w:t>
      </w:r>
    </w:p>
    <w:p w:rsidR="009843A9" w:rsidRDefault="004E5806" w:rsidP="009843A9">
      <w:pPr>
        <w:jc w:val="both"/>
      </w:pPr>
      <w:r>
        <w:rPr>
          <w:lang w:eastAsia="en-US"/>
        </w:rPr>
        <w:t>b) A</w:t>
      </w:r>
      <w:r w:rsidR="003A454A">
        <w:rPr>
          <w:szCs w:val="24"/>
        </w:rPr>
        <w:t xml:space="preserve">z </w:t>
      </w:r>
      <w:r w:rsidR="003A454A" w:rsidRPr="009843A9">
        <w:rPr>
          <w:b/>
          <w:szCs w:val="24"/>
        </w:rPr>
        <w:t>Etikai Kódexre vonatkozó szenátusi előterjesztést</w:t>
      </w:r>
      <w:r w:rsidR="009843A9">
        <w:rPr>
          <w:szCs w:val="24"/>
        </w:rPr>
        <w:t xml:space="preserve"> a Kar Tanácsa</w:t>
      </w:r>
      <w:r w:rsidR="005D2D66">
        <w:rPr>
          <w:szCs w:val="24"/>
        </w:rPr>
        <w:t xml:space="preserve"> 18 igen, 3 nem,</w:t>
      </w:r>
      <w:r w:rsidR="009843A9">
        <w:rPr>
          <w:szCs w:val="24"/>
        </w:rPr>
        <w:t xml:space="preserve"> 3 tartózkodás mellett a 3. sz. </w:t>
      </w:r>
      <w:r w:rsidR="009843A9">
        <w:t>mellékletben foglaltak mellett támogatta.</w:t>
      </w:r>
    </w:p>
    <w:p w:rsidR="003A454A" w:rsidRPr="003A454A" w:rsidRDefault="003A454A" w:rsidP="003A454A">
      <w:pPr>
        <w:pStyle w:val="Szvegtrzs31"/>
        <w:jc w:val="both"/>
        <w:rPr>
          <w:sz w:val="24"/>
          <w:szCs w:val="24"/>
          <w:u w:val="single"/>
        </w:rPr>
      </w:pPr>
    </w:p>
    <w:p w:rsidR="003A454A" w:rsidRDefault="009843A9" w:rsidP="003A454A">
      <w:pPr>
        <w:jc w:val="both"/>
      </w:pPr>
      <w:r>
        <w:tab/>
      </w:r>
      <w:r w:rsidR="00EE0F56" w:rsidRPr="00EE0F56">
        <w:t>/A részszavazások eredményét a hangfelvétel tartalmazza./</w:t>
      </w:r>
    </w:p>
    <w:p w:rsidR="003A454A" w:rsidRDefault="003A454A" w:rsidP="003A454A">
      <w:pPr>
        <w:jc w:val="both"/>
      </w:pPr>
    </w:p>
    <w:p w:rsidR="007D3E66" w:rsidRPr="00B82A6B" w:rsidRDefault="007D3E66" w:rsidP="007D3E66">
      <w:pPr>
        <w:jc w:val="center"/>
        <w:rPr>
          <w:b/>
          <w:szCs w:val="24"/>
        </w:rPr>
      </w:pPr>
    </w:p>
    <w:p w:rsidR="007D3E66" w:rsidRPr="00B82A6B" w:rsidRDefault="00637284" w:rsidP="007D3E66">
      <w:pPr>
        <w:jc w:val="center"/>
        <w:rPr>
          <w:szCs w:val="24"/>
          <w:lang w:eastAsia="en-US"/>
        </w:rPr>
      </w:pPr>
      <w:r>
        <w:rPr>
          <w:b/>
          <w:bCs/>
          <w:szCs w:val="24"/>
        </w:rPr>
        <w:t>X</w:t>
      </w:r>
      <w:r w:rsidR="007D3E66" w:rsidRPr="00B82A6B">
        <w:rPr>
          <w:b/>
          <w:bCs/>
          <w:szCs w:val="24"/>
        </w:rPr>
        <w:t>.</w:t>
      </w:r>
    </w:p>
    <w:p w:rsidR="00B81E2C" w:rsidRPr="00B81E2C" w:rsidRDefault="007D3E66" w:rsidP="00B81E2C">
      <w:pPr>
        <w:pStyle w:val="Cmkzpre"/>
        <w:spacing w:before="0" w:after="240" w:line="340" w:lineRule="atLeast"/>
        <w:rPr>
          <w:szCs w:val="24"/>
          <w:lang w:eastAsia="en-US"/>
        </w:rPr>
      </w:pPr>
      <w:r w:rsidRPr="00B81E2C">
        <w:rPr>
          <w:szCs w:val="24"/>
          <w:lang w:eastAsia="en-US"/>
        </w:rPr>
        <w:t>Bejelentések</w:t>
      </w:r>
    </w:p>
    <w:p w:rsidR="00B81E2C" w:rsidRPr="00B81E2C" w:rsidRDefault="00B81E2C" w:rsidP="00B81E2C">
      <w:pPr>
        <w:pStyle w:val="Cmkzpre"/>
        <w:spacing w:before="0" w:after="240" w:line="340" w:lineRule="atLeast"/>
        <w:jc w:val="both"/>
        <w:rPr>
          <w:b w:val="0"/>
          <w:szCs w:val="24"/>
        </w:rPr>
      </w:pPr>
      <w:r w:rsidRPr="00B81E2C">
        <w:rPr>
          <w:b w:val="0"/>
          <w:szCs w:val="24"/>
        </w:rPr>
        <w:t>A Dékán bejelentette, hogy:</w:t>
      </w:r>
    </w:p>
    <w:p w:rsidR="00474444" w:rsidRDefault="00474444" w:rsidP="00474444">
      <w:pPr>
        <w:pStyle w:val="Listaszerbekezds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55C14">
        <w:rPr>
          <w:rFonts w:ascii="Times New Roman" w:hAnsi="Times New Roman"/>
          <w:sz w:val="24"/>
          <w:szCs w:val="24"/>
        </w:rPr>
        <w:lastRenderedPageBreak/>
        <w:t>Becski Gézáné Bodzsár Éva egyetemi tanár</w:t>
      </w:r>
      <w:r>
        <w:rPr>
          <w:rFonts w:ascii="Times New Roman" w:hAnsi="Times New Roman"/>
          <w:sz w:val="24"/>
          <w:szCs w:val="24"/>
        </w:rPr>
        <w:t xml:space="preserve"> (Biológiai Intézet) </w:t>
      </w:r>
      <w:r w:rsidR="00545CB0" w:rsidRPr="00474444">
        <w:rPr>
          <w:rFonts w:ascii="Times New Roman" w:hAnsi="Times New Roman"/>
          <w:sz w:val="24"/>
          <w:szCs w:val="24"/>
        </w:rPr>
        <w:t xml:space="preserve">Balog Zoltán, </w:t>
      </w:r>
      <w:r>
        <w:rPr>
          <w:rFonts w:ascii="Times New Roman" w:hAnsi="Times New Roman"/>
          <w:sz w:val="24"/>
          <w:szCs w:val="24"/>
        </w:rPr>
        <w:t>az emberi erőforrások miniszterétől,</w:t>
      </w:r>
      <w:r w:rsidR="00545CB0" w:rsidRPr="00474444">
        <w:rPr>
          <w:rFonts w:ascii="Times New Roman" w:hAnsi="Times New Roman"/>
          <w:sz w:val="24"/>
          <w:szCs w:val="24"/>
        </w:rPr>
        <w:t xml:space="preserve"> Pedagógusnap alkalmából </w:t>
      </w:r>
      <w:r w:rsidR="00A55C14" w:rsidRPr="00474444">
        <w:rPr>
          <w:rFonts w:ascii="Times New Roman" w:hAnsi="Times New Roman"/>
          <w:sz w:val="24"/>
          <w:szCs w:val="24"/>
        </w:rPr>
        <w:t xml:space="preserve">Apáczai Csere János-díjat </w:t>
      </w:r>
      <w:r>
        <w:rPr>
          <w:rFonts w:ascii="Times New Roman" w:hAnsi="Times New Roman"/>
          <w:sz w:val="24"/>
          <w:szCs w:val="24"/>
        </w:rPr>
        <w:t>vehetett át.</w:t>
      </w:r>
    </w:p>
    <w:p w:rsidR="00545CB0" w:rsidRPr="00792015" w:rsidRDefault="00545CB0" w:rsidP="00474444">
      <w:pPr>
        <w:pStyle w:val="Listaszerbekezds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474444">
        <w:rPr>
          <w:rFonts w:ascii="Times New Roman" w:hAnsi="Times New Roman"/>
          <w:sz w:val="24"/>
          <w:szCs w:val="24"/>
        </w:rPr>
        <w:t xml:space="preserve"> </w:t>
      </w:r>
      <w:r w:rsidRPr="00792015">
        <w:rPr>
          <w:rFonts w:ascii="Times New Roman" w:hAnsi="Times New Roman"/>
          <w:sz w:val="24"/>
          <w:szCs w:val="24"/>
        </w:rPr>
        <w:t>A Szenátus megerősítette a február 24-i ülésén az egyes egyetemi tanári pályázatok vonatkozásában hozott támogató határozatát, és egyúttal felkérte a Rektort, hogy tegyen javaslatot e pályázók egyetemi tanári kinevezésére.</w:t>
      </w:r>
    </w:p>
    <w:p w:rsidR="00545CB0" w:rsidRPr="00792015" w:rsidRDefault="00545CB0" w:rsidP="00A55C14">
      <w:pPr>
        <w:pStyle w:val="Listaszerbekezds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792015">
        <w:rPr>
          <w:rFonts w:ascii="Times New Roman" w:hAnsi="Times New Roman"/>
          <w:sz w:val="24"/>
          <w:szCs w:val="24"/>
        </w:rPr>
        <w:t>2014. április 24–27. között a Karon tartották az „International Student Geological Conference” nemzetközi vándorkonferenciát a Földrajz- és Földtudományi Intézet hallgatóin</w:t>
      </w:r>
      <w:r w:rsidR="00792015" w:rsidRPr="00792015">
        <w:rPr>
          <w:rFonts w:ascii="Times New Roman" w:hAnsi="Times New Roman"/>
          <w:sz w:val="24"/>
          <w:szCs w:val="24"/>
        </w:rPr>
        <w:t>ak és oktatóinak szervezésében, nagy sikerrel.</w:t>
      </w:r>
    </w:p>
    <w:p w:rsidR="00545CB0" w:rsidRPr="00AD2CEE" w:rsidRDefault="00545CB0" w:rsidP="00A55C14">
      <w:pPr>
        <w:pStyle w:val="Listaszerbekezds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AD2CEE">
        <w:rPr>
          <w:rFonts w:ascii="Times New Roman" w:hAnsi="Times New Roman"/>
          <w:sz w:val="24"/>
          <w:szCs w:val="24"/>
        </w:rPr>
        <w:t xml:space="preserve">A Kar és az MTA Wigner Fizikai Kutatóközpont által közösen szervezett rendezvény keretében a Cern alapításának 60. évfordulóját ünnepelve, 2014. május 27-én a Lágymányosi Campuson előadást tartott Rolf Heuer, a CERN főigazgatója, és megtekinthető volt a </w:t>
      </w:r>
      <w:r w:rsidR="00AD2CEE" w:rsidRPr="00AD2CEE">
        <w:rPr>
          <w:rFonts w:ascii="Times New Roman" w:hAnsi="Times New Roman"/>
          <w:sz w:val="24"/>
          <w:szCs w:val="24"/>
        </w:rPr>
        <w:t>„</w:t>
      </w:r>
      <w:r w:rsidRPr="00AD2CEE">
        <w:rPr>
          <w:rFonts w:ascii="Times New Roman" w:hAnsi="Times New Roman"/>
          <w:sz w:val="24"/>
          <w:szCs w:val="24"/>
        </w:rPr>
        <w:t>Sokszínű fizika</w:t>
      </w:r>
      <w:r w:rsidR="00AD2CEE" w:rsidRPr="00AD2CEE">
        <w:rPr>
          <w:rFonts w:ascii="Times New Roman" w:hAnsi="Times New Roman"/>
          <w:sz w:val="24"/>
          <w:szCs w:val="24"/>
        </w:rPr>
        <w:t>”</w:t>
      </w:r>
      <w:r w:rsidRPr="00AD2CEE">
        <w:rPr>
          <w:rFonts w:ascii="Times New Roman" w:hAnsi="Times New Roman"/>
          <w:sz w:val="24"/>
          <w:szCs w:val="24"/>
        </w:rPr>
        <w:t xml:space="preserve"> interaktív kiállító busz.</w:t>
      </w:r>
    </w:p>
    <w:p w:rsidR="00545CB0" w:rsidRDefault="00545CB0" w:rsidP="00A55C14">
      <w:pPr>
        <w:pStyle w:val="NormlWeb"/>
        <w:numPr>
          <w:ilvl w:val="0"/>
          <w:numId w:val="3"/>
        </w:numPr>
        <w:spacing w:before="0" w:beforeAutospacing="0" w:after="0" w:afterAutospacing="0"/>
        <w:jc w:val="both"/>
        <w:rPr>
          <w:lang w:val="hu-HU"/>
        </w:rPr>
      </w:pPr>
      <w:r w:rsidRPr="00AD2CEE">
        <w:rPr>
          <w:lang w:val="hu-HU"/>
        </w:rPr>
        <w:t>Az MT</w:t>
      </w:r>
      <w:r w:rsidR="00AD2CEE" w:rsidRPr="00AD2CEE">
        <w:rPr>
          <w:lang w:val="hu-HU"/>
        </w:rPr>
        <w:t>A Akadémiai Doktori Tanácsa 2014</w:t>
      </w:r>
      <w:r w:rsidRPr="00AD2CEE">
        <w:rPr>
          <w:lang w:val="hu-HU"/>
        </w:rPr>
        <w:t xml:space="preserve">. május 23-án, alakuló ülésén, megválasztotta a Tanács vezetőit. Az MTA elnöke előterjesztésére a Doktori Tanács társelnöke Hudecz Ferenc egyetemi tanár (Kémiai Intézet) lett, a Tanács tagjává választották Homonnay Zoltán egyetemi tanárt (Kémiai Intézet) és Kürti Jenő egyetemi tanárt </w:t>
      </w:r>
      <w:r w:rsidR="00AD2CEE" w:rsidRPr="00AD2CEE">
        <w:rPr>
          <w:lang w:val="hu-HU"/>
        </w:rPr>
        <w:t>(</w:t>
      </w:r>
      <w:r w:rsidRPr="00AD2CEE">
        <w:rPr>
          <w:lang w:val="hu-HU"/>
        </w:rPr>
        <w:t>Fizikai Intézet).</w:t>
      </w:r>
    </w:p>
    <w:p w:rsidR="00AD2CEE" w:rsidRPr="00B532D8" w:rsidRDefault="00AD2CEE" w:rsidP="00AD2CEE">
      <w:pPr>
        <w:pStyle w:val="NormlWeb"/>
        <w:numPr>
          <w:ilvl w:val="0"/>
          <w:numId w:val="3"/>
        </w:numPr>
        <w:spacing w:before="0" w:beforeAutospacing="0" w:after="0" w:afterAutospacing="0"/>
        <w:jc w:val="both"/>
        <w:rPr>
          <w:lang w:val="hu-HU"/>
        </w:rPr>
      </w:pPr>
      <w:r>
        <w:rPr>
          <w:lang w:val="hu-HU"/>
        </w:rPr>
        <w:t xml:space="preserve">2014. június 18-ától hatálytalan a </w:t>
      </w:r>
      <w:r w:rsidRPr="00AD2CEE">
        <w:rPr>
          <w:sz w:val="22"/>
          <w:szCs w:val="22"/>
        </w:rPr>
        <w:t>gazdasági egyensúlyának megőrzése érdekében szükséges intézkedésekről szóló 7/2014. (III. 31.) számú rektori utasítás.</w:t>
      </w:r>
      <w:r w:rsidR="00B532D8">
        <w:rPr>
          <w:sz w:val="22"/>
          <w:szCs w:val="22"/>
        </w:rPr>
        <w:t xml:space="preserve"> Az új rektori utasítás a korábbiakból cask néhány korlátozást tart fenn.</w:t>
      </w:r>
    </w:p>
    <w:p w:rsidR="00B532D8" w:rsidRPr="00B532D8" w:rsidRDefault="00B532D8" w:rsidP="00AD2CEE">
      <w:pPr>
        <w:pStyle w:val="NormlWeb"/>
        <w:numPr>
          <w:ilvl w:val="0"/>
          <w:numId w:val="3"/>
        </w:numPr>
        <w:spacing w:before="0" w:beforeAutospacing="0" w:after="0" w:afterAutospacing="0"/>
        <w:jc w:val="both"/>
        <w:rPr>
          <w:lang w:val="hu-HU"/>
        </w:rPr>
      </w:pPr>
      <w:r w:rsidRPr="00B532D8">
        <w:rPr>
          <w:sz w:val="22"/>
          <w:szCs w:val="22"/>
        </w:rPr>
        <w:t>Az Nftv. módosítására vonatkozó javaslat az országgyűlés előtt van, 2014. szeptember 1-től tervezik a kancellárok kinevezését.</w:t>
      </w:r>
    </w:p>
    <w:p w:rsidR="007D3E66" w:rsidRPr="005A43CE" w:rsidRDefault="00545CB0" w:rsidP="00A55C14">
      <w:pPr>
        <w:pStyle w:val="NormlWeb"/>
        <w:numPr>
          <w:ilvl w:val="0"/>
          <w:numId w:val="3"/>
        </w:numPr>
        <w:spacing w:before="0" w:beforeAutospacing="0" w:after="0" w:afterAutospacing="0"/>
        <w:jc w:val="both"/>
        <w:rPr>
          <w:lang w:val="hu-HU"/>
        </w:rPr>
      </w:pPr>
      <w:r w:rsidRPr="00B532D8">
        <w:rPr>
          <w:lang w:val="hu-HU"/>
        </w:rPr>
        <w:t xml:space="preserve"> </w:t>
      </w:r>
      <w:r w:rsidR="007D3E66" w:rsidRPr="00B532D8">
        <w:t xml:space="preserve">A Dékán megköszönte a Tanács eddigi munkáját, és mindenkinek kellemes pihenést kívánt. A következő Kari Tanács várhatóan </w:t>
      </w:r>
      <w:r w:rsidR="003A454A" w:rsidRPr="00B532D8">
        <w:t>2014</w:t>
      </w:r>
      <w:r w:rsidR="007D3E66" w:rsidRPr="00B532D8">
        <w:t xml:space="preserve"> szeptemberében lesz. </w:t>
      </w:r>
    </w:p>
    <w:p w:rsidR="005A43CE" w:rsidRDefault="005A43CE" w:rsidP="005A43CE">
      <w:pPr>
        <w:pStyle w:val="NormlWeb"/>
        <w:spacing w:before="0" w:beforeAutospacing="0" w:after="0" w:afterAutospacing="0"/>
        <w:ind w:left="720"/>
        <w:jc w:val="both"/>
      </w:pPr>
    </w:p>
    <w:p w:rsidR="005A43CE" w:rsidRDefault="005A43CE" w:rsidP="005A43CE">
      <w:pPr>
        <w:pStyle w:val="NormlWeb"/>
        <w:spacing w:before="0" w:beforeAutospacing="0" w:after="0" w:afterAutospacing="0"/>
        <w:ind w:left="720"/>
        <w:jc w:val="both"/>
      </w:pPr>
    </w:p>
    <w:p w:rsidR="005A43CE" w:rsidRPr="00B532D8" w:rsidRDefault="00C962AC" w:rsidP="00C962AC">
      <w:pPr>
        <w:pStyle w:val="NormlWeb"/>
        <w:spacing w:before="0" w:beforeAutospacing="0" w:after="0" w:afterAutospacing="0"/>
        <w:jc w:val="both"/>
        <w:rPr>
          <w:lang w:val="hu-HU"/>
        </w:rPr>
      </w:pPr>
      <w:r>
        <w:rPr>
          <w:lang w:val="hu-HU"/>
        </w:rPr>
        <w:t>Homonnay Zoltán, a Kémiai Intézet igazgatója bejelentette, hogy kezdeményezésére az Intézet oktatói, kutatói aláírtak egy az átláthatósági nyilatkozatról és egyéb ügyintézési problémákról szóló petíciót, amelyet másnap fog átnyújtani a Rektornak.</w:t>
      </w:r>
    </w:p>
    <w:p w:rsidR="007D3E66" w:rsidRPr="00B81E2C" w:rsidRDefault="00B532D8" w:rsidP="00C962AC">
      <w:pPr>
        <w:pStyle w:val="Szvegtrzs"/>
        <w:tabs>
          <w:tab w:val="left" w:pos="840"/>
        </w:tabs>
        <w:spacing w:after="0" w:line="240" w:lineRule="auto"/>
        <w:jc w:val="both"/>
        <w:rPr>
          <w:szCs w:val="24"/>
        </w:rPr>
      </w:pPr>
      <w:r w:rsidRPr="00B532D8">
        <w:rPr>
          <w:szCs w:val="24"/>
        </w:rPr>
        <w:tab/>
      </w:r>
    </w:p>
    <w:p w:rsidR="007D3E66" w:rsidRPr="00B82A6B" w:rsidRDefault="007D3E66" w:rsidP="007D3E66">
      <w:pPr>
        <w:spacing w:line="340" w:lineRule="atLeast"/>
        <w:jc w:val="center"/>
        <w:rPr>
          <w:szCs w:val="24"/>
        </w:rPr>
      </w:pPr>
    </w:p>
    <w:p w:rsidR="007D3E66" w:rsidRPr="00B82A6B" w:rsidRDefault="007D3E66" w:rsidP="007D3E66">
      <w:pPr>
        <w:spacing w:line="340" w:lineRule="atLeast"/>
        <w:jc w:val="center"/>
        <w:rPr>
          <w:szCs w:val="24"/>
        </w:rPr>
      </w:pPr>
    </w:p>
    <w:tbl>
      <w:tblPr>
        <w:tblW w:w="0" w:type="auto"/>
        <w:tblLayout w:type="fixed"/>
        <w:tblLook w:val="0000"/>
      </w:tblPr>
      <w:tblGrid>
        <w:gridCol w:w="4605"/>
        <w:gridCol w:w="4604"/>
      </w:tblGrid>
      <w:tr w:rsidR="007D3E66" w:rsidRPr="00B82A6B" w:rsidTr="000F678D">
        <w:tc>
          <w:tcPr>
            <w:tcW w:w="4605" w:type="dxa"/>
            <w:shd w:val="clear" w:color="auto" w:fill="FFFFFF"/>
          </w:tcPr>
          <w:p w:rsidR="007D3E66" w:rsidRPr="00B82A6B" w:rsidRDefault="007D3E66" w:rsidP="000F678D">
            <w:pPr>
              <w:pStyle w:val="alrsAndi"/>
              <w:snapToGrid w:val="0"/>
              <w:spacing w:before="120" w:line="340" w:lineRule="atLeast"/>
              <w:ind w:left="0" w:firstLine="0"/>
              <w:rPr>
                <w:szCs w:val="24"/>
              </w:rPr>
            </w:pPr>
          </w:p>
        </w:tc>
        <w:tc>
          <w:tcPr>
            <w:tcW w:w="4604" w:type="dxa"/>
            <w:shd w:val="clear" w:color="auto" w:fill="FFFFFF"/>
          </w:tcPr>
          <w:p w:rsidR="007D3E66" w:rsidRPr="00B82A6B" w:rsidRDefault="007D3E66" w:rsidP="000F678D">
            <w:pPr>
              <w:pStyle w:val="alrsAndi"/>
              <w:snapToGrid w:val="0"/>
              <w:spacing w:before="120" w:line="340" w:lineRule="atLeast"/>
              <w:ind w:left="0" w:firstLine="0"/>
              <w:rPr>
                <w:szCs w:val="24"/>
              </w:rPr>
            </w:pPr>
          </w:p>
          <w:p w:rsidR="007D3E66" w:rsidRPr="00B82A6B" w:rsidRDefault="007D3E66" w:rsidP="000F678D">
            <w:pPr>
              <w:pStyle w:val="alrsAndi"/>
              <w:spacing w:before="120" w:line="340" w:lineRule="atLeast"/>
              <w:ind w:left="0" w:firstLine="0"/>
              <w:rPr>
                <w:szCs w:val="24"/>
              </w:rPr>
            </w:pPr>
            <w:r w:rsidRPr="00B82A6B">
              <w:rPr>
                <w:szCs w:val="24"/>
              </w:rPr>
              <w:t>Surján Péter</w:t>
            </w:r>
            <w:r w:rsidRPr="00B82A6B">
              <w:rPr>
                <w:rFonts w:eastAsia="Garamond"/>
                <w:szCs w:val="24"/>
              </w:rPr>
              <w:t xml:space="preserve"> </w:t>
            </w:r>
            <w:r w:rsidRPr="00B82A6B">
              <w:rPr>
                <w:szCs w:val="24"/>
              </w:rPr>
              <w:br/>
              <w:t>dékán</w:t>
            </w:r>
          </w:p>
        </w:tc>
      </w:tr>
    </w:tbl>
    <w:p w:rsidR="007D3E66" w:rsidRPr="00B82A6B" w:rsidRDefault="007D3E66" w:rsidP="007D3E66">
      <w:pPr>
        <w:ind w:left="708"/>
        <w:rPr>
          <w:szCs w:val="24"/>
        </w:rPr>
      </w:pPr>
      <w:r w:rsidRPr="00B82A6B">
        <w:rPr>
          <w:szCs w:val="24"/>
        </w:rPr>
        <w:t>Csibra</w:t>
      </w:r>
      <w:r w:rsidRPr="00B82A6B">
        <w:rPr>
          <w:rFonts w:eastAsia="Garamond"/>
          <w:szCs w:val="24"/>
        </w:rPr>
        <w:t xml:space="preserve"> </w:t>
      </w:r>
      <w:r w:rsidRPr="00B82A6B">
        <w:rPr>
          <w:szCs w:val="24"/>
        </w:rPr>
        <w:t>Klára</w:t>
      </w:r>
      <w:r w:rsidRPr="00B82A6B">
        <w:rPr>
          <w:rFonts w:eastAsia="Garamond"/>
          <w:szCs w:val="24"/>
        </w:rPr>
        <w:t xml:space="preserve"> </w:t>
      </w:r>
      <w:r w:rsidRPr="00B82A6B">
        <w:rPr>
          <w:szCs w:val="24"/>
        </w:rPr>
        <w:br/>
        <w:t>a</w:t>
      </w:r>
      <w:r w:rsidRPr="00B82A6B">
        <w:rPr>
          <w:rFonts w:eastAsia="Garamond"/>
          <w:szCs w:val="24"/>
        </w:rPr>
        <w:t xml:space="preserve"> </w:t>
      </w:r>
      <w:r w:rsidRPr="00B82A6B">
        <w:rPr>
          <w:szCs w:val="24"/>
        </w:rPr>
        <w:t>KT</w:t>
      </w:r>
      <w:r w:rsidRPr="00B82A6B">
        <w:rPr>
          <w:rFonts w:eastAsia="Garamond"/>
          <w:szCs w:val="24"/>
        </w:rPr>
        <w:t xml:space="preserve"> </w:t>
      </w:r>
      <w:r w:rsidRPr="00B82A6B">
        <w:rPr>
          <w:szCs w:val="24"/>
        </w:rPr>
        <w:t>titkára</w:t>
      </w:r>
    </w:p>
    <w:p w:rsidR="007D3E66" w:rsidRPr="00B82A6B" w:rsidRDefault="007D3E66" w:rsidP="007D3E66">
      <w:pPr>
        <w:rPr>
          <w:szCs w:val="24"/>
        </w:rPr>
      </w:pPr>
    </w:p>
    <w:p w:rsidR="007D3E66" w:rsidRPr="00B82A6B" w:rsidRDefault="007D3E66" w:rsidP="007D3E66">
      <w:pPr>
        <w:rPr>
          <w:szCs w:val="24"/>
        </w:rPr>
      </w:pPr>
    </w:p>
    <w:p w:rsidR="007D3E66" w:rsidRPr="00B82A6B" w:rsidRDefault="007D3E66" w:rsidP="007D3E66">
      <w:pPr>
        <w:rPr>
          <w:szCs w:val="24"/>
        </w:rPr>
      </w:pPr>
    </w:p>
    <w:p w:rsidR="007D3E66" w:rsidRPr="00B82A6B" w:rsidRDefault="007D3E66" w:rsidP="007D3E66">
      <w:pPr>
        <w:rPr>
          <w:szCs w:val="24"/>
        </w:rPr>
      </w:pPr>
    </w:p>
    <w:p w:rsidR="006A7641" w:rsidRDefault="006A7641"/>
    <w:sectPr w:rsidR="006A7641" w:rsidSect="003D63E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2E21" w:rsidRDefault="00682E21">
      <w:pPr>
        <w:spacing w:line="240" w:lineRule="auto"/>
      </w:pPr>
      <w:r>
        <w:separator/>
      </w:r>
    </w:p>
  </w:endnote>
  <w:endnote w:type="continuationSeparator" w:id="0">
    <w:p w:rsidR="00682E21" w:rsidRDefault="00682E2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9F1" w:rsidRDefault="007D3E66">
    <w:pPr>
      <w:pStyle w:val="llb"/>
    </w:pPr>
    <w:r>
      <w:tab/>
    </w:r>
    <w:r w:rsidR="003D63E3">
      <w:fldChar w:fldCharType="begin"/>
    </w:r>
    <w:r>
      <w:instrText>PAGE   \* MERGEFORMAT</w:instrText>
    </w:r>
    <w:r w:rsidR="003D63E3">
      <w:fldChar w:fldCharType="separate"/>
    </w:r>
    <w:r w:rsidR="0081055A">
      <w:rPr>
        <w:noProof/>
      </w:rPr>
      <w:t>1</w:t>
    </w:r>
    <w:r w:rsidR="003D63E3">
      <w:fldChar w:fldCharType="end"/>
    </w:r>
  </w:p>
  <w:p w:rsidR="00641B8F" w:rsidRDefault="00682E21">
    <w:pPr>
      <w:pStyle w:val="ll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2E21" w:rsidRDefault="00682E21">
      <w:pPr>
        <w:spacing w:line="240" w:lineRule="auto"/>
      </w:pPr>
      <w:r>
        <w:separator/>
      </w:r>
    </w:p>
  </w:footnote>
  <w:footnote w:type="continuationSeparator" w:id="0">
    <w:p w:rsidR="00682E21" w:rsidRDefault="00682E2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B7E2F"/>
    <w:multiLevelType w:val="hybridMultilevel"/>
    <w:tmpl w:val="49129B3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B77D81"/>
    <w:multiLevelType w:val="hybridMultilevel"/>
    <w:tmpl w:val="3856CDE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963190"/>
    <w:multiLevelType w:val="hybridMultilevel"/>
    <w:tmpl w:val="5AB092B8"/>
    <w:name w:val="WW8Num32"/>
    <w:lvl w:ilvl="0" w:tplc="00000002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443915"/>
    <w:multiLevelType w:val="hybridMultilevel"/>
    <w:tmpl w:val="A0AA45E0"/>
    <w:lvl w:ilvl="0" w:tplc="E1B09B2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3E66"/>
    <w:rsid w:val="000148AC"/>
    <w:rsid w:val="000644F1"/>
    <w:rsid w:val="000746AA"/>
    <w:rsid w:val="000B18ED"/>
    <w:rsid w:val="000D122E"/>
    <w:rsid w:val="000E08CD"/>
    <w:rsid w:val="000F00A8"/>
    <w:rsid w:val="00162D63"/>
    <w:rsid w:val="001B0A2F"/>
    <w:rsid w:val="001C048B"/>
    <w:rsid w:val="001D01D7"/>
    <w:rsid w:val="00230C8B"/>
    <w:rsid w:val="0023360B"/>
    <w:rsid w:val="00261F75"/>
    <w:rsid w:val="002B34A4"/>
    <w:rsid w:val="002B42A1"/>
    <w:rsid w:val="00320DDF"/>
    <w:rsid w:val="0037580B"/>
    <w:rsid w:val="00387D54"/>
    <w:rsid w:val="003A454A"/>
    <w:rsid w:val="003D63E3"/>
    <w:rsid w:val="00435BE7"/>
    <w:rsid w:val="004543B1"/>
    <w:rsid w:val="00474444"/>
    <w:rsid w:val="004977F5"/>
    <w:rsid w:val="004B23A2"/>
    <w:rsid w:val="004B6696"/>
    <w:rsid w:val="004E5806"/>
    <w:rsid w:val="00542B5F"/>
    <w:rsid w:val="00545CB0"/>
    <w:rsid w:val="00586C16"/>
    <w:rsid w:val="0059034C"/>
    <w:rsid w:val="00592975"/>
    <w:rsid w:val="005942EE"/>
    <w:rsid w:val="005A43CE"/>
    <w:rsid w:val="005B6E78"/>
    <w:rsid w:val="005C52BA"/>
    <w:rsid w:val="005D2D66"/>
    <w:rsid w:val="005F45D9"/>
    <w:rsid w:val="00632EAC"/>
    <w:rsid w:val="00637284"/>
    <w:rsid w:val="00682E21"/>
    <w:rsid w:val="006A74BD"/>
    <w:rsid w:val="006A7641"/>
    <w:rsid w:val="006B431C"/>
    <w:rsid w:val="006F304D"/>
    <w:rsid w:val="00726533"/>
    <w:rsid w:val="00743539"/>
    <w:rsid w:val="00771E01"/>
    <w:rsid w:val="00790359"/>
    <w:rsid w:val="00792015"/>
    <w:rsid w:val="00792FAA"/>
    <w:rsid w:val="007D3E66"/>
    <w:rsid w:val="007E7D2E"/>
    <w:rsid w:val="0081055A"/>
    <w:rsid w:val="00812DFE"/>
    <w:rsid w:val="008A0F8B"/>
    <w:rsid w:val="0092778D"/>
    <w:rsid w:val="00933BB3"/>
    <w:rsid w:val="009460A8"/>
    <w:rsid w:val="009843A9"/>
    <w:rsid w:val="0099752B"/>
    <w:rsid w:val="009C7542"/>
    <w:rsid w:val="009F1F87"/>
    <w:rsid w:val="009F26F8"/>
    <w:rsid w:val="00A1498F"/>
    <w:rsid w:val="00A55C14"/>
    <w:rsid w:val="00A71799"/>
    <w:rsid w:val="00AD2CEE"/>
    <w:rsid w:val="00B532D8"/>
    <w:rsid w:val="00B70BD7"/>
    <w:rsid w:val="00B81E2C"/>
    <w:rsid w:val="00BF1648"/>
    <w:rsid w:val="00C17B97"/>
    <w:rsid w:val="00C73EAB"/>
    <w:rsid w:val="00C962AC"/>
    <w:rsid w:val="00CA1707"/>
    <w:rsid w:val="00CC1FF6"/>
    <w:rsid w:val="00CD1B76"/>
    <w:rsid w:val="00D079D6"/>
    <w:rsid w:val="00D20434"/>
    <w:rsid w:val="00D72960"/>
    <w:rsid w:val="00DD4B97"/>
    <w:rsid w:val="00DE01DF"/>
    <w:rsid w:val="00E52859"/>
    <w:rsid w:val="00EC1236"/>
    <w:rsid w:val="00EE0F56"/>
    <w:rsid w:val="00EF15AD"/>
    <w:rsid w:val="00F036DB"/>
    <w:rsid w:val="00F61DD9"/>
    <w:rsid w:val="00F74656"/>
    <w:rsid w:val="00F8271F"/>
    <w:rsid w:val="00FB0BBC"/>
    <w:rsid w:val="00FB2C78"/>
    <w:rsid w:val="00FC2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D3E66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sakszvegChar">
    <w:name w:val="Csak szöveg Char"/>
    <w:link w:val="Csakszveg"/>
    <w:uiPriority w:val="99"/>
    <w:rsid w:val="007D3E66"/>
    <w:rPr>
      <w:rFonts w:ascii="Calibri" w:hAnsi="Calibri" w:cs="Times New Roman"/>
    </w:rPr>
  </w:style>
  <w:style w:type="paragraph" w:styleId="Szvegtrzs">
    <w:name w:val="Body Text"/>
    <w:basedOn w:val="Norml"/>
    <w:link w:val="SzvegtrzsChar"/>
    <w:rsid w:val="007D3E66"/>
    <w:pPr>
      <w:spacing w:after="120"/>
    </w:pPr>
  </w:style>
  <w:style w:type="character" w:customStyle="1" w:styleId="SzvegtrzsChar">
    <w:name w:val="Szövegtörzs Char"/>
    <w:basedOn w:val="Bekezdsalapbettpusa"/>
    <w:link w:val="Szvegtrzs"/>
    <w:rsid w:val="007D3E66"/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paragraph" w:customStyle="1" w:styleId="Cmkzpre">
    <w:name w:val="Cím középre"/>
    <w:basedOn w:val="Norml"/>
    <w:rsid w:val="007D3E66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7D3E66"/>
    <w:pPr>
      <w:spacing w:before="720"/>
      <w:ind w:left="4140" w:hanging="4253"/>
      <w:jc w:val="center"/>
    </w:pPr>
  </w:style>
  <w:style w:type="paragraph" w:customStyle="1" w:styleId="bekezds">
    <w:name w:val="bekezdés"/>
    <w:basedOn w:val="Norml"/>
    <w:rsid w:val="007D3E66"/>
    <w:pPr>
      <w:spacing w:before="240"/>
      <w:ind w:firstLine="425"/>
      <w:jc w:val="both"/>
    </w:pPr>
  </w:style>
  <w:style w:type="paragraph" w:styleId="llb">
    <w:name w:val="footer"/>
    <w:basedOn w:val="Norml"/>
    <w:link w:val="llbChar"/>
    <w:uiPriority w:val="99"/>
    <w:rsid w:val="007D3E66"/>
    <w:pPr>
      <w:suppressLineNumbers/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7D3E66"/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paragraph" w:customStyle="1" w:styleId="Bekezds1">
    <w:name w:val="Bekezdés1"/>
    <w:basedOn w:val="Norml"/>
    <w:rsid w:val="007D3E66"/>
    <w:pPr>
      <w:spacing w:before="240"/>
      <w:ind w:firstLine="397"/>
      <w:jc w:val="both"/>
    </w:pPr>
  </w:style>
  <w:style w:type="paragraph" w:customStyle="1" w:styleId="fejlc">
    <w:name w:val="fejléc"/>
    <w:basedOn w:val="Norml"/>
    <w:rsid w:val="007D3E66"/>
    <w:pPr>
      <w:spacing w:before="2280" w:after="360"/>
    </w:pPr>
  </w:style>
  <w:style w:type="paragraph" w:customStyle="1" w:styleId="Tblzattartalom">
    <w:name w:val="Táblázattartalom"/>
    <w:basedOn w:val="Norml"/>
    <w:rsid w:val="007D3E66"/>
    <w:pPr>
      <w:suppressLineNumbers/>
    </w:pPr>
  </w:style>
  <w:style w:type="paragraph" w:styleId="Listaszerbekezds">
    <w:name w:val="List Paragraph"/>
    <w:basedOn w:val="Norml"/>
    <w:uiPriority w:val="34"/>
    <w:qFormat/>
    <w:rsid w:val="007D3E66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7D3E66"/>
    <w:pPr>
      <w:suppressAutoHyphens w:val="0"/>
      <w:spacing w:line="240" w:lineRule="auto"/>
    </w:pPr>
    <w:rPr>
      <w:rFonts w:ascii="Calibri" w:eastAsiaTheme="minorHAnsi" w:hAnsi="Calibri"/>
      <w:kern w:val="0"/>
      <w:sz w:val="22"/>
      <w:szCs w:val="22"/>
      <w:lang w:eastAsia="en-US"/>
    </w:rPr>
  </w:style>
  <w:style w:type="character" w:customStyle="1" w:styleId="CsakszvegChar1">
    <w:name w:val="Csak szöveg Char1"/>
    <w:basedOn w:val="Bekezdsalapbettpusa"/>
    <w:uiPriority w:val="99"/>
    <w:semiHidden/>
    <w:rsid w:val="007D3E66"/>
    <w:rPr>
      <w:rFonts w:ascii="Consolas" w:eastAsia="Times New Roman" w:hAnsi="Consolas" w:cs="Consolas"/>
      <w:kern w:val="1"/>
      <w:sz w:val="21"/>
      <w:szCs w:val="21"/>
      <w:lang w:eastAsia="zh-CN"/>
    </w:rPr>
  </w:style>
  <w:style w:type="paragraph" w:customStyle="1" w:styleId="Szvegtrzs31">
    <w:name w:val="Szövegtörzs 31"/>
    <w:basedOn w:val="Norml"/>
    <w:rsid w:val="003A454A"/>
    <w:pPr>
      <w:spacing w:after="120" w:line="240" w:lineRule="auto"/>
    </w:pPr>
    <w:rPr>
      <w:kern w:val="0"/>
      <w:sz w:val="16"/>
      <w:szCs w:val="16"/>
    </w:rPr>
  </w:style>
  <w:style w:type="paragraph" w:styleId="NormlWeb">
    <w:name w:val="Normal (Web)"/>
    <w:basedOn w:val="Norml"/>
    <w:uiPriority w:val="99"/>
    <w:unhideWhenUsed/>
    <w:rsid w:val="00545CB0"/>
    <w:pPr>
      <w:suppressAutoHyphens w:val="0"/>
      <w:spacing w:before="100" w:beforeAutospacing="1" w:after="100" w:afterAutospacing="1" w:line="240" w:lineRule="auto"/>
    </w:pPr>
    <w:rPr>
      <w:kern w:val="0"/>
      <w:szCs w:val="24"/>
      <w:lang w:val="en-US" w:eastAsia="en-US"/>
    </w:rPr>
  </w:style>
  <w:style w:type="paragraph" w:customStyle="1" w:styleId="Default">
    <w:name w:val="Default"/>
    <w:rsid w:val="00AD2C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73E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73EAB"/>
    <w:rPr>
      <w:rFonts w:ascii="Tahoma" w:eastAsia="Times New Roman" w:hAnsi="Tahoma" w:cs="Tahoma"/>
      <w:kern w:val="1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7D3E66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sakszvegChar">
    <w:name w:val="Csak szöveg Char"/>
    <w:link w:val="Csakszveg"/>
    <w:uiPriority w:val="99"/>
    <w:rsid w:val="007D3E66"/>
    <w:rPr>
      <w:rFonts w:ascii="Calibri" w:hAnsi="Calibri" w:cs="Times New Roman"/>
    </w:rPr>
  </w:style>
  <w:style w:type="paragraph" w:styleId="Szvegtrzs">
    <w:name w:val="Body Text"/>
    <w:basedOn w:val="Norml"/>
    <w:link w:val="SzvegtrzsChar"/>
    <w:rsid w:val="007D3E66"/>
    <w:pPr>
      <w:spacing w:after="120"/>
    </w:pPr>
  </w:style>
  <w:style w:type="character" w:customStyle="1" w:styleId="SzvegtrzsChar">
    <w:name w:val="Szövegtörzs Char"/>
    <w:basedOn w:val="Bekezdsalapbettpusa"/>
    <w:link w:val="Szvegtrzs"/>
    <w:rsid w:val="007D3E66"/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paragraph" w:customStyle="1" w:styleId="Cmkzpre">
    <w:name w:val="Cím középre"/>
    <w:basedOn w:val="Norml"/>
    <w:rsid w:val="007D3E66"/>
    <w:pPr>
      <w:spacing w:before="600" w:after="600"/>
      <w:jc w:val="center"/>
    </w:pPr>
    <w:rPr>
      <w:b/>
    </w:rPr>
  </w:style>
  <w:style w:type="paragraph" w:customStyle="1" w:styleId="alrsAndi">
    <w:name w:val="aláírás Andi"/>
    <w:basedOn w:val="Norml"/>
    <w:rsid w:val="007D3E66"/>
    <w:pPr>
      <w:spacing w:before="720"/>
      <w:ind w:left="4140" w:hanging="4253"/>
      <w:jc w:val="center"/>
    </w:pPr>
  </w:style>
  <w:style w:type="paragraph" w:customStyle="1" w:styleId="bekezds">
    <w:name w:val="bekezdés"/>
    <w:basedOn w:val="Norml"/>
    <w:rsid w:val="007D3E66"/>
    <w:pPr>
      <w:spacing w:before="240"/>
      <w:ind w:firstLine="425"/>
      <w:jc w:val="both"/>
    </w:pPr>
  </w:style>
  <w:style w:type="paragraph" w:styleId="llb">
    <w:name w:val="footer"/>
    <w:basedOn w:val="Norml"/>
    <w:link w:val="llbChar"/>
    <w:uiPriority w:val="99"/>
    <w:rsid w:val="007D3E66"/>
    <w:pPr>
      <w:suppressLineNumbers/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7D3E66"/>
    <w:rPr>
      <w:rFonts w:ascii="Times New Roman" w:eastAsia="Times New Roman" w:hAnsi="Times New Roman" w:cs="Times New Roman"/>
      <w:kern w:val="1"/>
      <w:sz w:val="24"/>
      <w:szCs w:val="20"/>
      <w:lang w:eastAsia="zh-CN"/>
    </w:rPr>
  </w:style>
  <w:style w:type="paragraph" w:customStyle="1" w:styleId="Bekezds1">
    <w:name w:val="Bekezdés1"/>
    <w:basedOn w:val="Norml"/>
    <w:rsid w:val="007D3E66"/>
    <w:pPr>
      <w:spacing w:before="240"/>
      <w:ind w:firstLine="397"/>
      <w:jc w:val="both"/>
    </w:pPr>
  </w:style>
  <w:style w:type="paragraph" w:customStyle="1" w:styleId="fejlc">
    <w:name w:val="fejléc"/>
    <w:basedOn w:val="Norml"/>
    <w:rsid w:val="007D3E66"/>
    <w:pPr>
      <w:spacing w:before="2280" w:after="360"/>
    </w:pPr>
  </w:style>
  <w:style w:type="paragraph" w:customStyle="1" w:styleId="Tblzattartalom">
    <w:name w:val="Táblázattartalom"/>
    <w:basedOn w:val="Norml"/>
    <w:rsid w:val="007D3E66"/>
    <w:pPr>
      <w:suppressLineNumbers/>
    </w:pPr>
  </w:style>
  <w:style w:type="paragraph" w:styleId="Listaszerbekezds">
    <w:name w:val="List Paragraph"/>
    <w:basedOn w:val="Norml"/>
    <w:uiPriority w:val="34"/>
    <w:qFormat/>
    <w:rsid w:val="007D3E66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7D3E66"/>
    <w:pPr>
      <w:suppressAutoHyphens w:val="0"/>
      <w:spacing w:line="240" w:lineRule="auto"/>
    </w:pPr>
    <w:rPr>
      <w:rFonts w:ascii="Calibri" w:eastAsiaTheme="minorHAnsi" w:hAnsi="Calibri"/>
      <w:kern w:val="0"/>
      <w:sz w:val="22"/>
      <w:szCs w:val="22"/>
      <w:lang w:eastAsia="en-US"/>
    </w:rPr>
  </w:style>
  <w:style w:type="character" w:customStyle="1" w:styleId="CsakszvegChar1">
    <w:name w:val="Csak szöveg Char1"/>
    <w:basedOn w:val="Bekezdsalapbettpusa"/>
    <w:uiPriority w:val="99"/>
    <w:semiHidden/>
    <w:rsid w:val="007D3E66"/>
    <w:rPr>
      <w:rFonts w:ascii="Consolas" w:eastAsia="Times New Roman" w:hAnsi="Consolas" w:cs="Consolas"/>
      <w:kern w:val="1"/>
      <w:sz w:val="21"/>
      <w:szCs w:val="21"/>
      <w:lang w:eastAsia="zh-CN"/>
    </w:rPr>
  </w:style>
  <w:style w:type="paragraph" w:customStyle="1" w:styleId="Szvegtrzs31">
    <w:name w:val="Szövegtörzs 31"/>
    <w:basedOn w:val="Norml"/>
    <w:rsid w:val="003A454A"/>
    <w:pPr>
      <w:spacing w:after="120" w:line="240" w:lineRule="auto"/>
    </w:pPr>
    <w:rPr>
      <w:kern w:val="0"/>
      <w:sz w:val="16"/>
      <w:szCs w:val="16"/>
    </w:rPr>
  </w:style>
  <w:style w:type="paragraph" w:styleId="NormlWeb">
    <w:name w:val="Normal (Web)"/>
    <w:basedOn w:val="Norml"/>
    <w:uiPriority w:val="99"/>
    <w:unhideWhenUsed/>
    <w:rsid w:val="00545CB0"/>
    <w:pPr>
      <w:suppressAutoHyphens w:val="0"/>
      <w:spacing w:before="100" w:beforeAutospacing="1" w:after="100" w:afterAutospacing="1" w:line="240" w:lineRule="auto"/>
    </w:pPr>
    <w:rPr>
      <w:kern w:val="0"/>
      <w:szCs w:val="24"/>
      <w:lang w:val="en-US" w:eastAsia="en-US"/>
    </w:rPr>
  </w:style>
  <w:style w:type="paragraph" w:customStyle="1" w:styleId="Default">
    <w:name w:val="Default"/>
    <w:rsid w:val="00AD2C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73EA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73EAB"/>
    <w:rPr>
      <w:rFonts w:ascii="Tahoma" w:eastAsia="Times New Roman" w:hAnsi="Tahoma" w:cs="Tahoma"/>
      <w:kern w:val="1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4A4C2-C139-4CFE-94CE-4CC814E6A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997</Words>
  <Characters>6881</Characters>
  <Application>Microsoft Office Word</Application>
  <DocSecurity>0</DocSecurity>
  <Lines>57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Szilvia</dc:creator>
  <cp:lastModifiedBy>ELTE</cp:lastModifiedBy>
  <cp:revision>2</cp:revision>
  <cp:lastPrinted>2014-06-23T13:26:00Z</cp:lastPrinted>
  <dcterms:created xsi:type="dcterms:W3CDTF">2014-06-24T11:07:00Z</dcterms:created>
  <dcterms:modified xsi:type="dcterms:W3CDTF">2014-06-24T11:07:00Z</dcterms:modified>
</cp:coreProperties>
</file>