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5" w:rsidRPr="00130B05" w:rsidRDefault="00D4067D" w:rsidP="00130B05">
      <w:pPr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Határozat</w:t>
      </w:r>
      <w:r w:rsidR="00130B05" w:rsidRPr="00130B05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Eötvös Tud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ományos Konferencia rendezvényről</w:t>
      </w:r>
    </w:p>
    <w:p w:rsidR="00130B05" w:rsidRPr="00130B05" w:rsidRDefault="00D4067D" w:rsidP="00130B05">
      <w:pPr>
        <w:spacing w:before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85090">
        <w:rPr>
          <w:rFonts w:ascii="Times New Roman" w:eastAsia="Calibri" w:hAnsi="Times New Roman" w:cs="Times New Roman"/>
          <w:b/>
          <w:i/>
          <w:sz w:val="24"/>
          <w:szCs w:val="24"/>
        </w:rPr>
        <w:t>A Kari Tanács támogatja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130B05" w:rsidRPr="00130B05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="00130B05" w:rsidRPr="00130B05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130B05" w:rsidRPr="00130B05">
        <w:rPr>
          <w:rFonts w:ascii="Times New Roman" w:eastAsia="Calibri" w:hAnsi="Times New Roman" w:cs="Times New Roman"/>
          <w:b/>
          <w:i/>
          <w:sz w:val="24"/>
          <w:szCs w:val="24"/>
        </w:rPr>
        <w:t>„</w:t>
      </w:r>
      <w:r w:rsidR="00130B0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EUGEO 2015”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konferencia felvételét</w:t>
      </w:r>
      <w:r w:rsidR="00130B05" w:rsidRPr="00130B0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az Eötvös Tudományos Konferencia rendezvény sorozatba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130B05" w:rsidRPr="00130B05" w:rsidRDefault="00130B05" w:rsidP="00130B0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30B05" w:rsidRPr="00130B05" w:rsidRDefault="00130B05" w:rsidP="00130B0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30B05">
        <w:rPr>
          <w:rFonts w:ascii="Times New Roman" w:eastAsia="Calibri" w:hAnsi="Times New Roman" w:cs="Times New Roman"/>
          <w:b/>
          <w:i/>
          <w:sz w:val="24"/>
          <w:szCs w:val="24"/>
        </w:rPr>
        <w:t>Általános információk:</w:t>
      </w:r>
    </w:p>
    <w:p w:rsidR="00130B05" w:rsidRPr="00130B05" w:rsidRDefault="00130B05" w:rsidP="00130B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B05">
        <w:rPr>
          <w:rFonts w:ascii="Times New Roman" w:eastAsia="Calibri" w:hAnsi="Times New Roman" w:cs="Times New Roman"/>
          <w:b/>
          <w:sz w:val="24"/>
          <w:szCs w:val="24"/>
        </w:rPr>
        <w:t>A konferencia tervezett időpontja</w:t>
      </w:r>
      <w:r>
        <w:rPr>
          <w:rFonts w:ascii="Times New Roman" w:eastAsia="Calibri" w:hAnsi="Times New Roman" w:cs="Times New Roman"/>
          <w:sz w:val="24"/>
          <w:szCs w:val="24"/>
        </w:rPr>
        <w:t>: 2015</w:t>
      </w:r>
      <w:r w:rsidRPr="00130B0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augusztus</w:t>
      </w:r>
      <w:r w:rsidRPr="00130B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30 – szeptember 2.</w:t>
      </w:r>
    </w:p>
    <w:p w:rsidR="00130B05" w:rsidRPr="00130B05" w:rsidRDefault="00130B05" w:rsidP="00130B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B05">
        <w:rPr>
          <w:rFonts w:ascii="Times New Roman" w:eastAsia="Calibri" w:hAnsi="Times New Roman" w:cs="Times New Roman"/>
          <w:b/>
          <w:sz w:val="24"/>
          <w:szCs w:val="24"/>
        </w:rPr>
        <w:t>Helyszín</w:t>
      </w:r>
      <w:r w:rsidRPr="00130B05">
        <w:rPr>
          <w:rFonts w:ascii="Times New Roman" w:eastAsia="Calibri" w:hAnsi="Times New Roman" w:cs="Times New Roman"/>
          <w:sz w:val="24"/>
          <w:szCs w:val="24"/>
        </w:rPr>
        <w:t>: ELTE Lágymányosi Campus 1117 Budapest, Pázmány Péter sétány 1/A.</w:t>
      </w:r>
    </w:p>
    <w:p w:rsidR="00130B05" w:rsidRPr="00130B05" w:rsidRDefault="00130B05" w:rsidP="00130B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B05">
        <w:rPr>
          <w:rFonts w:ascii="Times New Roman" w:eastAsia="Calibri" w:hAnsi="Times New Roman" w:cs="Times New Roman"/>
          <w:b/>
          <w:sz w:val="24"/>
          <w:szCs w:val="24"/>
        </w:rPr>
        <w:t>Szervezők</w:t>
      </w:r>
      <w:r w:rsidRPr="00130B05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130B05">
        <w:rPr>
          <w:rFonts w:ascii="Times New Roman" w:hAnsi="Times New Roman" w:cs="Times New Roman"/>
          <w:sz w:val="24"/>
          <w:szCs w:val="24"/>
        </w:rPr>
        <w:t>ELTE FF</w:t>
      </w:r>
      <w:r>
        <w:rPr>
          <w:rFonts w:ascii="Times New Roman" w:hAnsi="Times New Roman" w:cs="Times New Roman"/>
          <w:sz w:val="24"/>
          <w:szCs w:val="24"/>
        </w:rPr>
        <w:t xml:space="preserve">I Földrajztudományi Központ, </w:t>
      </w:r>
      <w:r w:rsidRPr="00130B05">
        <w:rPr>
          <w:rFonts w:ascii="Times New Roman" w:hAnsi="Times New Roman" w:cs="Times New Roman"/>
          <w:sz w:val="24"/>
          <w:szCs w:val="24"/>
        </w:rPr>
        <w:t>MTA Csillagászati és</w:t>
      </w:r>
      <w:r>
        <w:rPr>
          <w:rFonts w:ascii="Times New Roman" w:hAnsi="Times New Roman" w:cs="Times New Roman"/>
          <w:sz w:val="24"/>
          <w:szCs w:val="24"/>
        </w:rPr>
        <w:t xml:space="preserve"> Földrajztudományi Központ, </w:t>
      </w:r>
      <w:r w:rsidRPr="00130B05">
        <w:rPr>
          <w:rFonts w:ascii="Times New Roman" w:hAnsi="Times New Roman" w:cs="Times New Roman"/>
          <w:sz w:val="24"/>
          <w:szCs w:val="24"/>
        </w:rPr>
        <w:t>Mag</w:t>
      </w:r>
      <w:r>
        <w:rPr>
          <w:rFonts w:ascii="Times New Roman" w:hAnsi="Times New Roman" w:cs="Times New Roman"/>
          <w:sz w:val="24"/>
          <w:szCs w:val="24"/>
        </w:rPr>
        <w:t>yar Földrajzi Társaság</w:t>
      </w:r>
    </w:p>
    <w:p w:rsidR="001A6568" w:rsidRDefault="00130B05" w:rsidP="001A656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30B05">
        <w:rPr>
          <w:rFonts w:ascii="Times New Roman" w:eastAsia="Times New Roman" w:hAnsi="Times New Roman" w:cs="Arial Unicode MS"/>
          <w:sz w:val="24"/>
          <w:szCs w:val="24"/>
          <w:lang w:eastAsia="zh-CN"/>
        </w:rPr>
        <w:t>A</w:t>
      </w:r>
      <w:r w:rsidRPr="00130B05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Arial Unicode MS"/>
          <w:sz w:val="24"/>
          <w:szCs w:val="24"/>
          <w:lang w:eastAsia="zh-CN"/>
        </w:rPr>
        <w:t>konferencia</w:t>
      </w:r>
      <w:r w:rsidRPr="00130B05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Arial Unicode MS"/>
          <w:sz w:val="24"/>
          <w:szCs w:val="24"/>
          <w:lang w:eastAsia="zh-CN"/>
        </w:rPr>
        <w:t>az</w:t>
      </w:r>
      <w:r w:rsidRPr="00130B05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Arial Unicode MS"/>
          <w:sz w:val="24"/>
          <w:szCs w:val="24"/>
          <w:lang w:eastAsia="zh-CN"/>
        </w:rPr>
        <w:t>alábbi</w:t>
      </w:r>
      <w:r w:rsidRPr="00130B05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Arial Unicode MS"/>
          <w:sz w:val="24"/>
          <w:szCs w:val="24"/>
          <w:lang w:eastAsia="zh-CN"/>
        </w:rPr>
        <w:t>honlapon</w:t>
      </w:r>
      <w:r w:rsidRPr="00130B05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Arial Unicode MS"/>
          <w:sz w:val="24"/>
          <w:szCs w:val="24"/>
          <w:lang w:eastAsia="zh-CN"/>
        </w:rPr>
        <w:t>jelenik</w:t>
      </w:r>
      <w:r w:rsidRPr="00130B05">
        <w:rPr>
          <w:rFonts w:ascii="Times New Roman" w:eastAsia="Arial Unicode MS" w:hAnsi="Times New Roman" w:cs="Arial Unicode MS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Arial Unicode MS"/>
          <w:sz w:val="24"/>
          <w:szCs w:val="24"/>
          <w:lang w:eastAsia="zh-CN"/>
        </w:rPr>
        <w:t>meg:</w:t>
      </w:r>
      <w:r w:rsidR="006103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hyperlink r:id="rId7" w:history="1">
        <w:r w:rsidR="001A6568" w:rsidRPr="00B34E3B">
          <w:rPr>
            <w:rStyle w:val="Hiperhivatkozs"/>
            <w:rFonts w:ascii="Times New Roman" w:eastAsia="Times New Roman" w:hAnsi="Times New Roman" w:cs="Times New Roman"/>
            <w:sz w:val="24"/>
            <w:szCs w:val="24"/>
            <w:lang w:eastAsia="zh-CN"/>
          </w:rPr>
          <w:t>http://www.eugeo2015.com/</w:t>
        </w:r>
      </w:hyperlink>
    </w:p>
    <w:p w:rsidR="006103FF" w:rsidRDefault="006103FF" w:rsidP="006103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30B05" w:rsidRPr="00130B05" w:rsidRDefault="00130B05" w:rsidP="00130B05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B05">
        <w:rPr>
          <w:rFonts w:ascii="Times New Roman" w:eastAsia="Calibri" w:hAnsi="Times New Roman" w:cs="Times New Roman"/>
          <w:b/>
          <w:i/>
          <w:sz w:val="24"/>
          <w:szCs w:val="24"/>
        </w:rPr>
        <w:t>A konferencia előzménye és célja:</w:t>
      </w:r>
    </w:p>
    <w:p w:rsidR="006103FF" w:rsidRPr="006103FF" w:rsidRDefault="006103FF" w:rsidP="006103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3FF">
        <w:rPr>
          <w:rFonts w:ascii="Times New Roman" w:hAnsi="Times New Roman" w:cs="Times New Roman"/>
          <w:sz w:val="24"/>
          <w:szCs w:val="24"/>
        </w:rPr>
        <w:t>Az EUGEO Konferenciákat az amerikai geográfus konferenciák ellenpólusaként 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103FF">
        <w:rPr>
          <w:rFonts w:ascii="Times New Roman" w:hAnsi="Times New Roman" w:cs="Times New Roman"/>
          <w:sz w:val="24"/>
          <w:szCs w:val="24"/>
        </w:rPr>
        <w:t xml:space="preserve"> alkalommal r</w:t>
      </w:r>
      <w:r>
        <w:rPr>
          <w:rFonts w:ascii="Times New Roman" w:hAnsi="Times New Roman" w:cs="Times New Roman"/>
          <w:sz w:val="24"/>
          <w:szCs w:val="24"/>
        </w:rPr>
        <w:t xml:space="preserve">endezik meg 2015. augusztus 30 - </w:t>
      </w:r>
      <w:r w:rsidRPr="006103FF">
        <w:rPr>
          <w:rFonts w:ascii="Times New Roman" w:hAnsi="Times New Roman" w:cs="Times New Roman"/>
          <w:sz w:val="24"/>
          <w:szCs w:val="24"/>
        </w:rPr>
        <w:t>szeptember 2. között Budapesten. Az EUGEO-t az európai földrajzi társaságok képviselői alapították 1994-ben, mára már 21 ország képviselteti magát benne.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03FF">
        <w:rPr>
          <w:rFonts w:ascii="Times New Roman" w:hAnsi="Times New Roman" w:cs="Times New Roman"/>
          <w:sz w:val="24"/>
          <w:szCs w:val="24"/>
        </w:rPr>
        <w:t>Az EUGEO vezetőségének tagja Prof. Kovács Zoltán is, aki a magyarországi konferencia egyik fő szervezője is.</w:t>
      </w:r>
    </w:p>
    <w:p w:rsidR="006103FF" w:rsidRDefault="006103FF" w:rsidP="006103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3FF">
        <w:rPr>
          <w:rFonts w:ascii="Times New Roman" w:hAnsi="Times New Roman" w:cs="Times New Roman"/>
          <w:sz w:val="24"/>
          <w:szCs w:val="24"/>
        </w:rPr>
        <w:t>Az EUGEO 2015 Konferenciát az ELTE FFI Földrajztudományi Központjának vezetői munkatársai, az MTA Csillagászati és Földrajztudományi Központjának munkatársai valamint a Magyar Földrajzi Társaság szervezi. A szervező bizottságban képviseltetik magukat több magyarországi egyetem földrajzos munkatársai is.</w:t>
      </w:r>
    </w:p>
    <w:p w:rsidR="006103FF" w:rsidRDefault="006103FF" w:rsidP="006103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03FF">
        <w:rPr>
          <w:rFonts w:ascii="Times New Roman" w:hAnsi="Times New Roman" w:cs="Times New Roman"/>
          <w:sz w:val="24"/>
          <w:szCs w:val="24"/>
        </w:rPr>
        <w:t>A konferencia helyszíne az ELTE Lágymányosi Campusa, a megnyitó ünnepség az MTA Dísztermében lesz, az MTA támogatásával.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03FF">
        <w:rPr>
          <w:rFonts w:ascii="Times New Roman" w:hAnsi="Times New Roman" w:cs="Times New Roman"/>
          <w:sz w:val="24"/>
          <w:szCs w:val="24"/>
        </w:rPr>
        <w:t xml:space="preserve">A korábbi konferenciák résztvevői létszáma alapján a várható létszám 400-500 főre tehető. </w:t>
      </w:r>
    </w:p>
    <w:p w:rsidR="00405FE6" w:rsidRPr="006103FF" w:rsidRDefault="00405FE6" w:rsidP="006103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4750">
        <w:rPr>
          <w:rFonts w:ascii="Times New Roman" w:hAnsi="Times New Roman" w:cs="Times New Roman"/>
          <w:sz w:val="24"/>
          <w:szCs w:val="24"/>
        </w:rPr>
        <w:t>A rendezvényen szekció előadások, poszter bemutatók, plenáris ülésszakok követik egymást, melyek során a hazai és külföldi kutatóknak egyaránt lehetőségük van bemutatni saját eredményeiket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03FF" w:rsidRPr="006103FF" w:rsidRDefault="006103FF" w:rsidP="006103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5FE6" w:rsidRDefault="00405FE6" w:rsidP="00405FE6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 w:bidi="hi-IN"/>
        </w:rPr>
      </w:pPr>
    </w:p>
    <w:p w:rsidR="00130B05" w:rsidRPr="00130B05" w:rsidRDefault="00130B05" w:rsidP="00405FE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130B05">
        <w:rPr>
          <w:rFonts w:ascii="Times New Roman" w:eastAsia="Calibri" w:hAnsi="Times New Roman" w:cs="Times New Roman"/>
          <w:b/>
          <w:i/>
          <w:sz w:val="24"/>
          <w:szCs w:val="24"/>
        </w:rPr>
        <w:t>Tudományos program:</w:t>
      </w:r>
    </w:p>
    <w:p w:rsidR="00405FE6" w:rsidRPr="00405FE6" w:rsidRDefault="00405FE6" w:rsidP="00405FE6">
      <w:pPr>
        <w:jc w:val="both"/>
        <w:rPr>
          <w:rFonts w:ascii="Times New Roman" w:hAnsi="Times New Roman" w:cs="Times New Roman"/>
          <w:sz w:val="24"/>
          <w:szCs w:val="24"/>
        </w:rPr>
      </w:pPr>
      <w:r w:rsidRPr="00405FE6">
        <w:rPr>
          <w:rFonts w:ascii="Times New Roman" w:hAnsi="Times New Roman" w:cs="Times New Roman"/>
          <w:sz w:val="24"/>
          <w:szCs w:val="24"/>
        </w:rPr>
        <w:t xml:space="preserve">A konferencia fő témakörei, amelyek köré várhatóan 10-15 szekció fog szerveződni: </w:t>
      </w:r>
    </w:p>
    <w:p w:rsidR="00405FE6" w:rsidRPr="00405FE6" w:rsidRDefault="00405FE6" w:rsidP="00405FE6">
      <w:pPr>
        <w:pStyle w:val="Nincstrkz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FE6">
        <w:rPr>
          <w:rFonts w:ascii="Times New Roman" w:hAnsi="Times New Roman" w:cs="Times New Roman"/>
          <w:sz w:val="24"/>
          <w:szCs w:val="24"/>
        </w:rPr>
        <w:t>Changes in Space and Time (szervezők: Horváth Erzsébet, Győri Róbert, ELTE FFI)</w:t>
      </w:r>
    </w:p>
    <w:p w:rsidR="00405FE6" w:rsidRPr="00405FE6" w:rsidRDefault="00405FE6" w:rsidP="00405FE6">
      <w:pPr>
        <w:pStyle w:val="Nincstrkz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FE6">
        <w:rPr>
          <w:rFonts w:ascii="Times New Roman" w:hAnsi="Times New Roman" w:cs="Times New Roman"/>
          <w:sz w:val="24"/>
          <w:szCs w:val="24"/>
        </w:rPr>
        <w:t>Geography, Politics and Policy-making (szervező: Kovács Zoltán, SZTE)</w:t>
      </w:r>
    </w:p>
    <w:p w:rsidR="00405FE6" w:rsidRPr="00405FE6" w:rsidRDefault="00405FE6" w:rsidP="00405FE6">
      <w:pPr>
        <w:pStyle w:val="Nincstrkz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FE6">
        <w:rPr>
          <w:rFonts w:ascii="Times New Roman" w:hAnsi="Times New Roman" w:cs="Times New Roman"/>
          <w:sz w:val="24"/>
          <w:szCs w:val="24"/>
        </w:rPr>
        <w:t>GIScience (szervezők: Zentai László, ELTE IK; Sik András, ELTE FFI)</w:t>
      </w:r>
    </w:p>
    <w:p w:rsidR="00405FE6" w:rsidRPr="00405FE6" w:rsidRDefault="00405FE6" w:rsidP="00405FE6">
      <w:pPr>
        <w:pStyle w:val="Nincstrkz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FE6">
        <w:rPr>
          <w:rFonts w:ascii="Times New Roman" w:hAnsi="Times New Roman" w:cs="Times New Roman"/>
          <w:sz w:val="24"/>
          <w:szCs w:val="24"/>
        </w:rPr>
        <w:t>Hazards, Vulnerability, Risk Mitigation (szervező: Mezősi Gábor, SZTE)</w:t>
      </w:r>
    </w:p>
    <w:p w:rsidR="00405FE6" w:rsidRPr="00405FE6" w:rsidRDefault="00405FE6" w:rsidP="00405FE6">
      <w:pPr>
        <w:pStyle w:val="Nincstrkz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FE6">
        <w:rPr>
          <w:rFonts w:ascii="Times New Roman" w:hAnsi="Times New Roman" w:cs="Times New Roman"/>
          <w:sz w:val="24"/>
          <w:szCs w:val="24"/>
        </w:rPr>
        <w:t>Landscape and Environment (szervező: Csorba Péter, DTE)</w:t>
      </w:r>
    </w:p>
    <w:p w:rsidR="00130B05" w:rsidRDefault="00130B05" w:rsidP="00130B05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405FE6" w:rsidRPr="00130B05" w:rsidRDefault="00405FE6" w:rsidP="00130B05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color w:val="000000"/>
          <w:kern w:val="3"/>
          <w:sz w:val="24"/>
          <w:szCs w:val="24"/>
          <w:lang w:eastAsia="zh-CN" w:bidi="hi-IN"/>
        </w:rPr>
      </w:pPr>
    </w:p>
    <w:p w:rsidR="00130B05" w:rsidRPr="00353DEC" w:rsidRDefault="00353DEC" w:rsidP="00130B0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Tudomány</w:t>
      </w:r>
      <w:r w:rsidR="00631807">
        <w:rPr>
          <w:rFonts w:ascii="Times New Roman" w:hAnsi="Times New Roman" w:cs="Times New Roman"/>
          <w:b/>
          <w:sz w:val="24"/>
          <w:szCs w:val="24"/>
        </w:rPr>
        <w:t>os b</w:t>
      </w:r>
      <w:r>
        <w:rPr>
          <w:rFonts w:ascii="Times New Roman" w:hAnsi="Times New Roman" w:cs="Times New Roman"/>
          <w:b/>
          <w:sz w:val="24"/>
          <w:szCs w:val="24"/>
        </w:rPr>
        <w:t>izottság</w:t>
      </w:r>
      <w:r w:rsidR="00130B05" w:rsidRPr="00130B05">
        <w:rPr>
          <w:rFonts w:ascii="Times New Roman" w:hAnsi="Times New Roman" w:cs="Times New Roman"/>
          <w:b/>
          <w:sz w:val="24"/>
          <w:szCs w:val="24"/>
        </w:rPr>
        <w:t>: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Benedek József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Csorba Péter – MTA doktora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Gábris Gyula – MTA doktora (ELTE TTK FFI, Magyar Földrajzi Társaság elnöke)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Győri Róbert (ELTE TTK FFI)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Horváth Erzsébet (ELTE TTK FFI)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Karátson Dávid – MTA doktora (ELTE TTK FFI)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Kertész Ádám– MTA doktora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lastRenderedPageBreak/>
        <w:t>Kiss Éva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Kocsis Károly – MTA doktora, MTA levelező tagja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Kovács Zoltán – MTA doktora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Kozma Gábor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Lóczy Dénes – MTA doktora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Mezősi Gábor – MTA doktora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Michalkó Gábor – MTA doktora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Pap Norbert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Szalai Zoltán (ELTE TTK FFI)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Timár Judit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Trócsányi András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Veress Márton – MTA doktora</w:t>
      </w:r>
    </w:p>
    <w:p w:rsidR="00353DEC" w:rsidRPr="00353DEC" w:rsidRDefault="00353DEC" w:rsidP="00353DEC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353DEC">
        <w:rPr>
          <w:rFonts w:ascii="Times New Roman" w:hAnsi="Times New Roman" w:cs="Times New Roman"/>
          <w:sz w:val="24"/>
          <w:szCs w:val="24"/>
        </w:rPr>
        <w:t>Zentai László (ELTE IK)</w:t>
      </w:r>
    </w:p>
    <w:p w:rsidR="00130B05" w:rsidRPr="00130B05" w:rsidRDefault="00130B05" w:rsidP="00130B0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631807" w:rsidRDefault="00631807" w:rsidP="00631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1807">
        <w:rPr>
          <w:rFonts w:ascii="Times New Roman" w:hAnsi="Times New Roman" w:cs="Times New Roman"/>
          <w:b/>
          <w:sz w:val="24"/>
          <w:szCs w:val="24"/>
        </w:rPr>
        <w:t>Szervezőbizottság</w:t>
      </w:r>
      <w:r w:rsidR="00353DEC" w:rsidRPr="00631807">
        <w:rPr>
          <w:rFonts w:ascii="Times New Roman" w:hAnsi="Times New Roman" w:cs="Times New Roman"/>
          <w:b/>
          <w:sz w:val="24"/>
          <w:szCs w:val="24"/>
        </w:rPr>
        <w:t xml:space="preserve"> (konferencia titkársága):</w:t>
      </w:r>
    </w:p>
    <w:p w:rsidR="00353DEC" w:rsidRPr="00631807" w:rsidRDefault="00353DEC" w:rsidP="006318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1807">
        <w:rPr>
          <w:rFonts w:ascii="Times New Roman" w:hAnsi="Times New Roman" w:cs="Times New Roman"/>
          <w:sz w:val="24"/>
          <w:szCs w:val="24"/>
        </w:rPr>
        <w:t>Erőss Ágnes (Magyar Földrajzi Társaság)</w:t>
      </w:r>
    </w:p>
    <w:p w:rsidR="00353DEC" w:rsidRPr="00631807" w:rsidRDefault="00353DEC" w:rsidP="0063180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631807">
        <w:rPr>
          <w:rFonts w:ascii="Times New Roman" w:hAnsi="Times New Roman" w:cs="Times New Roman"/>
          <w:sz w:val="24"/>
          <w:szCs w:val="24"/>
        </w:rPr>
        <w:t>Heiling Zsolt (Magyar Földrajzi Társaság)</w:t>
      </w:r>
    </w:p>
    <w:p w:rsidR="00353DEC" w:rsidRPr="00631807" w:rsidRDefault="00353DEC" w:rsidP="0063180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631807">
        <w:rPr>
          <w:rFonts w:ascii="Times New Roman" w:hAnsi="Times New Roman" w:cs="Times New Roman"/>
          <w:sz w:val="24"/>
          <w:szCs w:val="24"/>
        </w:rPr>
        <w:t>Mari László (ELTE TTK FFI, Magyar Földrajzi Társaság főtitkára)</w:t>
      </w:r>
    </w:p>
    <w:p w:rsidR="00353DEC" w:rsidRPr="00631807" w:rsidRDefault="00353DEC" w:rsidP="0063180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631807">
        <w:rPr>
          <w:rFonts w:ascii="Times New Roman" w:hAnsi="Times New Roman" w:cs="Times New Roman"/>
          <w:sz w:val="24"/>
          <w:szCs w:val="24"/>
        </w:rPr>
        <w:t>Mohai Andrea (Magyar Földrajzi Társaság)</w:t>
      </w:r>
    </w:p>
    <w:p w:rsidR="00353DEC" w:rsidRPr="00631807" w:rsidRDefault="00353DEC" w:rsidP="0063180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631807">
        <w:rPr>
          <w:rFonts w:ascii="Times New Roman" w:hAnsi="Times New Roman" w:cs="Times New Roman"/>
          <w:sz w:val="24"/>
          <w:szCs w:val="24"/>
        </w:rPr>
        <w:t>Sik András (ELTE TTK FFI)</w:t>
      </w:r>
    </w:p>
    <w:p w:rsidR="00130B05" w:rsidRDefault="00130B05" w:rsidP="006318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130B05" w:rsidRPr="00130B05" w:rsidRDefault="00130B05" w:rsidP="00382BA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30B05">
        <w:rPr>
          <w:rFonts w:ascii="Times New Roman" w:eastAsia="Times New Roman" w:hAnsi="Times New Roman" w:cs="Times New Roman"/>
          <w:sz w:val="24"/>
          <w:szCs w:val="24"/>
          <w:lang w:eastAsia="zh-CN"/>
        </w:rPr>
        <w:t>Az</w:t>
      </w:r>
      <w:r w:rsidRPr="00130B05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Times New Roman"/>
          <w:sz w:val="24"/>
          <w:szCs w:val="24"/>
          <w:lang w:eastAsia="zh-CN"/>
        </w:rPr>
        <w:t>ELTE</w:t>
      </w:r>
      <w:r w:rsidRPr="00130B05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Times New Roman"/>
          <w:sz w:val="24"/>
          <w:szCs w:val="24"/>
          <w:lang w:eastAsia="zh-CN"/>
        </w:rPr>
        <w:t>Természettudományi Kar</w:t>
      </w:r>
      <w:r w:rsidRPr="00130B05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Times New Roman"/>
          <w:sz w:val="24"/>
          <w:szCs w:val="24"/>
          <w:lang w:eastAsia="zh-CN"/>
        </w:rPr>
        <w:t>oktató, kutató</w:t>
      </w:r>
      <w:r w:rsidRPr="00130B05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Times New Roman"/>
          <w:sz w:val="24"/>
          <w:szCs w:val="24"/>
          <w:lang w:eastAsia="zh-CN"/>
        </w:rPr>
        <w:t>és</w:t>
      </w:r>
      <w:r w:rsidRPr="00130B05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Times New Roman"/>
          <w:sz w:val="24"/>
          <w:szCs w:val="24"/>
          <w:lang w:eastAsia="zh-CN"/>
        </w:rPr>
        <w:t>diákközösségének</w:t>
      </w:r>
      <w:r w:rsidR="00382BA2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Times New Roman"/>
          <w:sz w:val="24"/>
          <w:szCs w:val="24"/>
          <w:lang w:eastAsia="zh-CN"/>
        </w:rPr>
        <w:t>ingyenesen</w:t>
      </w:r>
      <w:r w:rsidRPr="00130B05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Times New Roman"/>
          <w:sz w:val="24"/>
          <w:szCs w:val="24"/>
          <w:lang w:eastAsia="zh-CN"/>
        </w:rPr>
        <w:t>biztosított</w:t>
      </w:r>
      <w:r w:rsidRPr="00130B05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Pr="00130B05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tudományos </w:t>
      </w:r>
      <w:r w:rsidRPr="00130B05">
        <w:rPr>
          <w:rFonts w:ascii="Times New Roman" w:eastAsia="Times New Roman" w:hAnsi="Times New Roman" w:cs="Times New Roman"/>
          <w:sz w:val="24"/>
          <w:szCs w:val="24"/>
          <w:lang w:eastAsia="zh-CN"/>
        </w:rPr>
        <w:t>rendezvényen</w:t>
      </w:r>
      <w:r w:rsidRPr="00130B05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Times New Roman"/>
          <w:sz w:val="24"/>
          <w:szCs w:val="24"/>
          <w:lang w:eastAsia="zh-CN"/>
        </w:rPr>
        <w:t>való</w:t>
      </w:r>
      <w:r w:rsidRPr="00130B05">
        <w:rPr>
          <w:rFonts w:ascii="Times New Roman" w:eastAsia="Arial Unicode MS" w:hAnsi="Times New Roman" w:cs="Times New Roman"/>
          <w:sz w:val="24"/>
          <w:szCs w:val="24"/>
          <w:lang w:eastAsia="zh-CN"/>
        </w:rPr>
        <w:t xml:space="preserve"> </w:t>
      </w:r>
      <w:r w:rsidRPr="00130B0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részvétel. </w:t>
      </w:r>
    </w:p>
    <w:p w:rsidR="00130B05" w:rsidRPr="00130B05" w:rsidRDefault="00130B05" w:rsidP="00130B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0B05" w:rsidRPr="00130B05" w:rsidRDefault="00130B05" w:rsidP="00382B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0B05">
        <w:rPr>
          <w:rFonts w:ascii="Times New Roman" w:eastAsia="Calibri" w:hAnsi="Times New Roman" w:cs="Times New Roman"/>
          <w:sz w:val="24"/>
          <w:szCs w:val="24"/>
        </w:rPr>
        <w:t xml:space="preserve">A rendezvény az ELTE SZMSZ Természettudományi Kar Szervezeti és Működési Szabályzata 39. §-ban az Eötvös Tudományos Konferencia rendezvény sorozatba vétellel kapcsolatban elvárt célokat megvalósítja, és kielégíti az </w:t>
      </w:r>
      <w:r w:rsidR="00D4067D">
        <w:rPr>
          <w:rFonts w:ascii="Times New Roman" w:eastAsia="Calibri" w:hAnsi="Times New Roman" w:cs="Times New Roman"/>
          <w:sz w:val="24"/>
          <w:szCs w:val="24"/>
        </w:rPr>
        <w:t>ott meghatározott feltételeket.</w:t>
      </w:r>
    </w:p>
    <w:p w:rsidR="00130B05" w:rsidRPr="00130B05" w:rsidRDefault="00130B05" w:rsidP="00130B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0B05" w:rsidRPr="00130B05" w:rsidRDefault="00130B05" w:rsidP="00130B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D4067D" w:rsidRPr="0017774D" w:rsidRDefault="00D4067D" w:rsidP="00D406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067D" w:rsidRDefault="00D4067D" w:rsidP="00D406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Budapest, 2014. április 24.</w:t>
      </w:r>
    </w:p>
    <w:p w:rsidR="00D4067D" w:rsidRPr="003C565A" w:rsidRDefault="00D4067D" w:rsidP="00D406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067D" w:rsidRPr="005A23CA" w:rsidRDefault="00D4067D" w:rsidP="00D406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067D" w:rsidRDefault="00D4067D" w:rsidP="00D406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3C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Surján Péter</w:t>
      </w:r>
    </w:p>
    <w:p w:rsidR="00D4067D" w:rsidRPr="003C565A" w:rsidRDefault="00D4067D" w:rsidP="00D406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23CA">
        <w:rPr>
          <w:rFonts w:ascii="Times New Roman" w:eastAsia="Calibri" w:hAnsi="Times New Roman" w:cs="Times New Roman"/>
          <w:sz w:val="24"/>
          <w:szCs w:val="24"/>
        </w:rPr>
        <w:t>dékán</w:t>
      </w:r>
    </w:p>
    <w:p w:rsidR="00D4067D" w:rsidRPr="009A20BC" w:rsidRDefault="00D4067D" w:rsidP="00D406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4067D" w:rsidRPr="009A20BC" w:rsidRDefault="00D4067D" w:rsidP="00D4067D">
      <w:pPr>
        <w:rPr>
          <w:rFonts w:ascii="Calibri" w:eastAsia="Calibri" w:hAnsi="Calibri" w:cs="Times New Roman"/>
        </w:rPr>
      </w:pPr>
    </w:p>
    <w:p w:rsidR="00130B05" w:rsidRPr="00130B05" w:rsidRDefault="00130B05" w:rsidP="00130B05">
      <w:pPr>
        <w:rPr>
          <w:rFonts w:ascii="Calibri" w:eastAsia="Calibri" w:hAnsi="Calibri" w:cs="Times New Roman"/>
        </w:rPr>
      </w:pPr>
    </w:p>
    <w:p w:rsidR="00130B05" w:rsidRPr="00130B05" w:rsidRDefault="00130B05" w:rsidP="00130B05"/>
    <w:p w:rsidR="00130B05" w:rsidRPr="00130B05" w:rsidRDefault="00130B05" w:rsidP="00130B05"/>
    <w:p w:rsidR="00252CAC" w:rsidRDefault="00252CAC"/>
    <w:sectPr w:rsidR="00252CAC" w:rsidSect="00D842A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D01" w:rsidRDefault="009D3D01" w:rsidP="00D842A4">
      <w:pPr>
        <w:spacing w:after="0" w:line="240" w:lineRule="auto"/>
      </w:pPr>
      <w:r>
        <w:separator/>
      </w:r>
    </w:p>
  </w:endnote>
  <w:endnote w:type="continuationSeparator" w:id="0">
    <w:p w:rsidR="009D3D01" w:rsidRDefault="009D3D01" w:rsidP="00D84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0342840"/>
      <w:docPartObj>
        <w:docPartGallery w:val="Page Numbers (Bottom of Page)"/>
        <w:docPartUnique/>
      </w:docPartObj>
    </w:sdtPr>
    <w:sdtContent>
      <w:p w:rsidR="004B4B79" w:rsidRDefault="00B604C7">
        <w:pPr>
          <w:pStyle w:val="llb"/>
          <w:jc w:val="center"/>
        </w:pPr>
        <w:r>
          <w:fldChar w:fldCharType="begin"/>
        </w:r>
        <w:r w:rsidR="001A6568">
          <w:instrText>PAGE   \* MERGEFORMAT</w:instrText>
        </w:r>
        <w:r>
          <w:fldChar w:fldCharType="separate"/>
        </w:r>
        <w:r w:rsidR="00E74B27">
          <w:rPr>
            <w:noProof/>
          </w:rPr>
          <w:t>1</w:t>
        </w:r>
        <w:r>
          <w:fldChar w:fldCharType="end"/>
        </w:r>
      </w:p>
    </w:sdtContent>
  </w:sdt>
  <w:p w:rsidR="004B4B79" w:rsidRDefault="009D3D01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D01" w:rsidRDefault="009D3D01" w:rsidP="00D842A4">
      <w:pPr>
        <w:spacing w:after="0" w:line="240" w:lineRule="auto"/>
      </w:pPr>
      <w:r>
        <w:separator/>
      </w:r>
    </w:p>
  </w:footnote>
  <w:footnote w:type="continuationSeparator" w:id="0">
    <w:p w:rsidR="009D3D01" w:rsidRDefault="009D3D01" w:rsidP="00D84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67D" w:rsidRPr="0011673B" w:rsidRDefault="00D4067D" w:rsidP="00D4067D">
    <w:pPr>
      <w:pStyle w:val="lfej"/>
      <w:rPr>
        <w:sz w:val="18"/>
        <w:szCs w:val="18"/>
      </w:rPr>
    </w:pPr>
    <w:r w:rsidRPr="00A05750">
      <w:rPr>
        <w:rFonts w:ascii="Times New Roman" w:hAnsi="Times New Roman"/>
        <w:sz w:val="18"/>
        <w:szCs w:val="18"/>
      </w:rPr>
      <w:t>ELTE TTK Kari Tanács 2014. április 23.</w:t>
    </w:r>
    <w:r w:rsidRPr="00A05750"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  <w:t>4c</w:t>
    </w:r>
    <w:r w:rsidRPr="00A05750">
      <w:rPr>
        <w:rFonts w:ascii="Times New Roman" w:hAnsi="Times New Roman"/>
        <w:sz w:val="18"/>
        <w:szCs w:val="18"/>
      </w:rPr>
      <w:t>. melléklet</w:t>
    </w:r>
  </w:p>
  <w:p w:rsidR="00D4067D" w:rsidRDefault="00D4067D">
    <w:pPr>
      <w:pStyle w:val="lfej"/>
    </w:pPr>
  </w:p>
  <w:p w:rsidR="00D4067D" w:rsidRDefault="00D4067D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914C3"/>
    <w:multiLevelType w:val="hybridMultilevel"/>
    <w:tmpl w:val="8396A6D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B0DD8"/>
    <w:multiLevelType w:val="hybridMultilevel"/>
    <w:tmpl w:val="8D4C11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C579AF"/>
    <w:multiLevelType w:val="hybridMultilevel"/>
    <w:tmpl w:val="FDD0BCD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B05"/>
    <w:rsid w:val="00130B05"/>
    <w:rsid w:val="00140881"/>
    <w:rsid w:val="00181DA3"/>
    <w:rsid w:val="001A6568"/>
    <w:rsid w:val="00252CAC"/>
    <w:rsid w:val="00353DEC"/>
    <w:rsid w:val="00382BA2"/>
    <w:rsid w:val="00405FE6"/>
    <w:rsid w:val="00564745"/>
    <w:rsid w:val="006103FF"/>
    <w:rsid w:val="00631807"/>
    <w:rsid w:val="00657153"/>
    <w:rsid w:val="00687B7F"/>
    <w:rsid w:val="006E147F"/>
    <w:rsid w:val="007D60F2"/>
    <w:rsid w:val="009D3D01"/>
    <w:rsid w:val="00A57047"/>
    <w:rsid w:val="00AC3090"/>
    <w:rsid w:val="00B604C7"/>
    <w:rsid w:val="00D4067D"/>
    <w:rsid w:val="00D842A4"/>
    <w:rsid w:val="00E74B27"/>
    <w:rsid w:val="00EC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4088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130B0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130B05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130B05"/>
    <w:rPr>
      <w:color w:val="0000FF"/>
      <w:u w:val="single"/>
    </w:rPr>
  </w:style>
  <w:style w:type="paragraph" w:styleId="Nincstrkz">
    <w:name w:val="No Spacing"/>
    <w:uiPriority w:val="1"/>
    <w:qFormat/>
    <w:rsid w:val="00405FE6"/>
    <w:pPr>
      <w:spacing w:after="0" w:line="240" w:lineRule="auto"/>
    </w:pPr>
    <w:rPr>
      <w:rFonts w:eastAsiaTheme="minorEastAsia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D40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4067D"/>
  </w:style>
  <w:style w:type="paragraph" w:styleId="Buborkszveg">
    <w:name w:val="Balloon Text"/>
    <w:basedOn w:val="Norml"/>
    <w:link w:val="BuborkszvegChar"/>
    <w:uiPriority w:val="99"/>
    <w:semiHidden/>
    <w:unhideWhenUsed/>
    <w:rsid w:val="00D4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406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130B0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llbChar">
    <w:name w:val="Élőláb Char"/>
    <w:basedOn w:val="Bekezdsalapbettpusa"/>
    <w:link w:val="llb"/>
    <w:uiPriority w:val="99"/>
    <w:rsid w:val="00130B05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130B05"/>
    <w:rPr>
      <w:color w:val="0000FF"/>
      <w:u w:val="single"/>
    </w:rPr>
  </w:style>
  <w:style w:type="paragraph" w:styleId="Nincstrkz">
    <w:name w:val="No Spacing"/>
    <w:uiPriority w:val="1"/>
    <w:qFormat/>
    <w:rsid w:val="00405FE6"/>
    <w:pPr>
      <w:spacing w:after="0" w:line="240" w:lineRule="auto"/>
    </w:pPr>
    <w:rPr>
      <w:rFonts w:eastAsiaTheme="minorEastAsia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D40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4067D"/>
  </w:style>
  <w:style w:type="paragraph" w:styleId="Buborkszveg">
    <w:name w:val="Balloon Text"/>
    <w:basedOn w:val="Norml"/>
    <w:link w:val="BuborkszvegChar"/>
    <w:uiPriority w:val="99"/>
    <w:semiHidden/>
    <w:unhideWhenUsed/>
    <w:rsid w:val="00D4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40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ugeo2015.com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Demeter Mária</dc:creator>
  <cp:lastModifiedBy>ELTE</cp:lastModifiedBy>
  <cp:revision>2</cp:revision>
  <dcterms:created xsi:type="dcterms:W3CDTF">2014-05-12T09:58:00Z</dcterms:created>
  <dcterms:modified xsi:type="dcterms:W3CDTF">2014-05-12T09:58:00Z</dcterms:modified>
</cp:coreProperties>
</file>